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12C3B">
        <w:trPr>
          <w:trHeight w:hRule="exact" w:val="2836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804E4A" w:rsidRDefault="00804E4A" w:rsidP="00804E4A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International Conference on Integrated Medical Imaging in Cardiovascular Diseases (IM</w:t>
            </w:r>
            <w:r w:rsidR="00A22C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2016)</w:t>
            </w:r>
          </w:p>
          <w:p w:rsidR="00804E4A" w:rsidRDefault="00804E4A" w:rsidP="00804E4A">
            <w:pPr>
              <w:jc w:val="both"/>
              <w:rPr>
                <w:b/>
                <w:sz w:val="24"/>
                <w:szCs w:val="24"/>
              </w:rPr>
            </w:pP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804E4A" w:rsidP="00804E4A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F275F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14 </w:t>
            </w:r>
            <w:r w:rsidR="005F275F">
              <w:rPr>
                <w:b/>
                <w:bCs/>
                <w:sz w:val="24"/>
                <w:szCs w:val="24"/>
              </w:rPr>
              <w:t>October</w:t>
            </w:r>
            <w:r w:rsidR="007A636F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1C6D58">
      <w:pPr>
        <w:pStyle w:val="BodyText2"/>
        <w:spacing w:before="120" w:after="120"/>
        <w:ind w:right="0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A22C99">
        <w:rPr>
          <w:b/>
          <w:bCs/>
          <w:sz w:val="26"/>
          <w:szCs w:val="26"/>
        </w:rPr>
        <w:t>31 March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2C5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2C5E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1C6D58" w:rsidRPr="00C629B7">
            <w:rPr>
              <w:caps w:val="0"/>
              <w:color w:val="auto"/>
              <w:sz w:val="24"/>
              <w:szCs w:val="24"/>
            </w:rPr>
            <w:t>IAEA-CN-</w:t>
          </w:r>
          <w:r w:rsidR="00804E4A" w:rsidRPr="00C629B7">
            <w:rPr>
              <w:caps w:val="0"/>
              <w:color w:val="auto"/>
              <w:sz w:val="24"/>
              <w:szCs w:val="24"/>
            </w:rPr>
            <w:t>2</w:t>
          </w:r>
          <w:r w:rsidR="00804E4A">
            <w:rPr>
              <w:caps w:val="0"/>
              <w:color w:val="auto"/>
              <w:sz w:val="24"/>
              <w:szCs w:val="24"/>
            </w:rPr>
            <w:t>43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0853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50F99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12C3B"/>
    <w:rsid w:val="00723F67"/>
    <w:rsid w:val="007276A3"/>
    <w:rsid w:val="007277BA"/>
    <w:rsid w:val="00777F46"/>
    <w:rsid w:val="007A5AD8"/>
    <w:rsid w:val="007A636F"/>
    <w:rsid w:val="007B7BFF"/>
    <w:rsid w:val="007D6849"/>
    <w:rsid w:val="007E726F"/>
    <w:rsid w:val="007F3E14"/>
    <w:rsid w:val="00804E4A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514F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22C99"/>
    <w:rsid w:val="00A6618B"/>
    <w:rsid w:val="00A837D3"/>
    <w:rsid w:val="00A92C5E"/>
    <w:rsid w:val="00AD2469"/>
    <w:rsid w:val="00AE0A04"/>
    <w:rsid w:val="00AE24BC"/>
    <w:rsid w:val="00B11E27"/>
    <w:rsid w:val="00B12D3E"/>
    <w:rsid w:val="00B35E86"/>
    <w:rsid w:val="00B465B0"/>
    <w:rsid w:val="00B87009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A6CB7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773C1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95B3-B7F9-406A-9251-6CF5D4F2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191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1426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2015-10-21T09:50:00Z</cp:lastPrinted>
  <dcterms:created xsi:type="dcterms:W3CDTF">2016-02-10T09:14:00Z</dcterms:created>
  <dcterms:modified xsi:type="dcterms:W3CDTF">2016-02-10T09:14:00Z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