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C03A0D" w:rsidRPr="0022584B" w:rsidRDefault="009D311D" w:rsidP="00C03A0D">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733E63" w:rsidRDefault="00733E63" w:rsidP="00733E63">
            <w:pPr>
              <w:jc w:val="both"/>
              <w:rPr>
                <w:b/>
                <w:sz w:val="20"/>
              </w:rPr>
            </w:pPr>
            <w:r w:rsidRPr="00BB1CB7">
              <w:rPr>
                <w:b/>
                <w:sz w:val="28"/>
                <w:szCs w:val="28"/>
              </w:rPr>
              <w:t xml:space="preserve">International Experts’ Meeting on Assessment and Prognosis in Response to a Nuclear or Radiological Emergency </w:t>
            </w:r>
          </w:p>
          <w:p w:rsidR="00733E63" w:rsidRPr="006A1C60" w:rsidRDefault="00733E63" w:rsidP="00733E63">
            <w:pPr>
              <w:jc w:val="both"/>
              <w:rPr>
                <w:b/>
                <w:sz w:val="20"/>
              </w:rPr>
            </w:pPr>
            <w:r w:rsidRPr="006A1C60">
              <w:rPr>
                <w:b/>
                <w:sz w:val="20"/>
              </w:rPr>
              <w:t>Organized in connection with the implementation of the</w:t>
            </w:r>
          </w:p>
          <w:p w:rsidR="00733E63" w:rsidRPr="006A1C60" w:rsidRDefault="00733E63" w:rsidP="00733E63">
            <w:pPr>
              <w:jc w:val="both"/>
              <w:rPr>
                <w:b/>
                <w:sz w:val="20"/>
              </w:rPr>
            </w:pPr>
            <w:r w:rsidRPr="006A1C60">
              <w:rPr>
                <w:b/>
                <w:sz w:val="20"/>
              </w:rPr>
              <w:t>IAEA Action Plan on Nuclear Safety</w:t>
            </w:r>
          </w:p>
          <w:p w:rsidR="00733E63" w:rsidRPr="006A1C60" w:rsidRDefault="00733E63" w:rsidP="00733E63">
            <w:pPr>
              <w:jc w:val="both"/>
              <w:rPr>
                <w:b/>
                <w:sz w:val="20"/>
              </w:rPr>
            </w:pPr>
          </w:p>
          <w:p w:rsidR="009D311D" w:rsidRDefault="00733E63" w:rsidP="001E54EC">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r w:rsidRPr="006A1C60">
              <w:rPr>
                <w:b/>
                <w:sz w:val="24"/>
                <w:szCs w:val="24"/>
              </w:rPr>
              <w:t xml:space="preserve">IAEA Headquarters, Vienna, Austria, </w:t>
            </w:r>
            <w:r>
              <w:rPr>
                <w:b/>
                <w:sz w:val="24"/>
                <w:szCs w:val="24"/>
              </w:rPr>
              <w:t>20</w:t>
            </w:r>
            <w:r w:rsidR="001E54EC">
              <w:rPr>
                <w:b/>
                <w:sz w:val="24"/>
                <w:szCs w:val="24"/>
              </w:rPr>
              <w:t>–</w:t>
            </w:r>
            <w:r>
              <w:rPr>
                <w:b/>
                <w:sz w:val="24"/>
                <w:szCs w:val="24"/>
              </w:rPr>
              <w:t>24 April 2015</w:t>
            </w:r>
          </w:p>
        </w:tc>
      </w:tr>
    </w:tbl>
    <w:p w:rsidR="003C6E6E" w:rsidRPr="00BA6E9E" w:rsidRDefault="003C6E6E" w:rsidP="00D26895">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00D26895">
          <w:rPr>
            <w:rStyle w:val="Hyperlink"/>
          </w:rPr>
          <w:t>Official.Mail@iaea.org</w:t>
        </w:r>
      </w:hyperlink>
      <w:r w:rsidRPr="00BA6E9E">
        <w:t xml:space="preserve"> or via </w:t>
      </w:r>
      <w:r w:rsidR="00087880">
        <w:t>f</w:t>
      </w:r>
      <w:r w:rsidRPr="00BA6E9E">
        <w:t>ax to: +43 1 26007 (no hard copies needed).</w:t>
      </w:r>
    </w:p>
    <w:p w:rsidR="009D311D"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bookmarkStart w:id="0" w:name="_GoBack"/>
      <w:bookmarkEnd w:id="0"/>
    </w:p>
    <w:p w:rsidR="008B7C13" w:rsidRPr="00BA6E9E" w:rsidRDefault="008B7C13" w:rsidP="005C32A7">
      <w:pPr>
        <w:pStyle w:val="BodyText2"/>
        <w:spacing w:before="120" w:after="120"/>
        <w:ind w:right="0"/>
        <w:jc w:val="center"/>
      </w:pPr>
      <w:r>
        <w:rPr>
          <w:b/>
          <w:bCs/>
          <w:sz w:val="26"/>
        </w:rPr>
        <w:t xml:space="preserve">Deadline for receipt by IAEA through official channels: </w:t>
      </w:r>
      <w:r w:rsidR="005C32A7">
        <w:rPr>
          <w:b/>
          <w:bCs/>
          <w:sz w:val="26"/>
          <w:szCs w:val="26"/>
        </w:rPr>
        <w:t>15</w:t>
      </w:r>
      <w:r w:rsidRPr="008D1B09">
        <w:rPr>
          <w:b/>
          <w:bCs/>
          <w:sz w:val="26"/>
          <w:szCs w:val="26"/>
        </w:rPr>
        <w:t xml:space="preserve"> </w:t>
      </w:r>
      <w:r w:rsidR="005C32A7">
        <w:rPr>
          <w:b/>
          <w:bCs/>
          <w:sz w:val="26"/>
          <w:szCs w:val="26"/>
        </w:rPr>
        <w:t>February</w:t>
      </w:r>
      <w:r w:rsidRPr="008D1B09">
        <w:rPr>
          <w:b/>
          <w:bCs/>
          <w:sz w:val="26"/>
          <w:szCs w:val="26"/>
        </w:rPr>
        <w:t xml:space="preserve"> 2015</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rsidTr="00A9599F">
        <w:trPr>
          <w:cantSplit/>
          <w:trHeight w:val="429"/>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rsidTr="00A9599F">
        <w:trPr>
          <w:cantSplit/>
          <w:trHeight w:val="384"/>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87880">
              <w:t>Phone</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3072F6">
              <w:rPr>
                <w:smallCaps/>
              </w:rPr>
            </w:r>
            <w:r w:rsidR="003072F6">
              <w:rPr>
                <w:smallCaps/>
              </w:rPr>
              <w:fldChar w:fldCharType="separate"/>
            </w:r>
            <w:r>
              <w:rPr>
                <w:smallCaps/>
              </w:rPr>
              <w:fldChar w:fldCharType="end"/>
            </w:r>
            <w:r>
              <w:tab/>
              <w:t>the copyright</w:t>
            </w:r>
          </w:p>
          <w:p w:rsidR="009D311D" w:rsidRDefault="009D311D"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3072F6">
              <w:rPr>
                <w:smallCaps/>
              </w:rPr>
            </w:r>
            <w:r w:rsidR="003072F6">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5067BB" w:rsidRDefault="005067BB"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3072F6">
              <w:rPr>
                <w:smallCaps/>
              </w:rPr>
            </w:r>
            <w:r w:rsidR="003072F6">
              <w:rPr>
                <w:smallCaps/>
              </w:rPr>
              <w:fldChar w:fldCharType="separate"/>
            </w:r>
            <w:r>
              <w:rPr>
                <w:smallCaps/>
              </w:rPr>
              <w:fldChar w:fldCharType="end"/>
            </w:r>
            <w:r>
              <w:tab/>
              <w:t>the release of electronic presentations to be included in pdf format in the proceedings and on the IAEA website (if applicable)</w:t>
            </w:r>
          </w:p>
          <w:p w:rsidR="005067BB" w:rsidRDefault="005067BB" w:rsidP="005067BB">
            <w:pPr>
              <w:jc w:val="both"/>
            </w:pPr>
          </w:p>
          <w:p w:rsidR="00441DB8" w:rsidRPr="007B59D3" w:rsidRDefault="009D311D" w:rsidP="00D26895">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Signature of main author:</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3072F6">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3072F6">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zh-CN"/>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zh-CN"/>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733E63">
            <w:rPr>
              <w:bCs w:val="0"/>
              <w:caps w:val="0"/>
              <w:sz w:val="28"/>
              <w:szCs w:val="28"/>
            </w:rPr>
            <w:t>56</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0E78FE"/>
    <w:rsid w:val="00123DF4"/>
    <w:rsid w:val="00144896"/>
    <w:rsid w:val="00146981"/>
    <w:rsid w:val="001546D9"/>
    <w:rsid w:val="0015681C"/>
    <w:rsid w:val="001800FD"/>
    <w:rsid w:val="001B7E08"/>
    <w:rsid w:val="001C422B"/>
    <w:rsid w:val="001E54EC"/>
    <w:rsid w:val="0022584B"/>
    <w:rsid w:val="00245945"/>
    <w:rsid w:val="00281D37"/>
    <w:rsid w:val="002868DD"/>
    <w:rsid w:val="002D6B3B"/>
    <w:rsid w:val="002E37B6"/>
    <w:rsid w:val="003019CC"/>
    <w:rsid w:val="003072F6"/>
    <w:rsid w:val="0031401B"/>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A253F"/>
    <w:rsid w:val="004A6436"/>
    <w:rsid w:val="004A6C2B"/>
    <w:rsid w:val="005067BB"/>
    <w:rsid w:val="00541A0F"/>
    <w:rsid w:val="005449AD"/>
    <w:rsid w:val="00567DAF"/>
    <w:rsid w:val="0058378F"/>
    <w:rsid w:val="005A33D0"/>
    <w:rsid w:val="005A6D2E"/>
    <w:rsid w:val="005B1961"/>
    <w:rsid w:val="005C0011"/>
    <w:rsid w:val="005C1D99"/>
    <w:rsid w:val="005C32A7"/>
    <w:rsid w:val="005D5AF1"/>
    <w:rsid w:val="005F2A78"/>
    <w:rsid w:val="00633275"/>
    <w:rsid w:val="00642AC1"/>
    <w:rsid w:val="006B1FC1"/>
    <w:rsid w:val="006C0524"/>
    <w:rsid w:val="006C3D3F"/>
    <w:rsid w:val="00715C7A"/>
    <w:rsid w:val="00725D80"/>
    <w:rsid w:val="00733B03"/>
    <w:rsid w:val="00733E63"/>
    <w:rsid w:val="00742266"/>
    <w:rsid w:val="00750A62"/>
    <w:rsid w:val="00753036"/>
    <w:rsid w:val="00764A80"/>
    <w:rsid w:val="00795EC0"/>
    <w:rsid w:val="007B59D3"/>
    <w:rsid w:val="007F7AB2"/>
    <w:rsid w:val="00825110"/>
    <w:rsid w:val="0085093B"/>
    <w:rsid w:val="0086379B"/>
    <w:rsid w:val="008921E1"/>
    <w:rsid w:val="008A01D5"/>
    <w:rsid w:val="008B7C13"/>
    <w:rsid w:val="008D5909"/>
    <w:rsid w:val="008F177B"/>
    <w:rsid w:val="00907C59"/>
    <w:rsid w:val="00915F47"/>
    <w:rsid w:val="00937766"/>
    <w:rsid w:val="00952203"/>
    <w:rsid w:val="00974B30"/>
    <w:rsid w:val="009A02C8"/>
    <w:rsid w:val="009C2A4E"/>
    <w:rsid w:val="009D0E47"/>
    <w:rsid w:val="009D311D"/>
    <w:rsid w:val="009E02D1"/>
    <w:rsid w:val="009E0DBC"/>
    <w:rsid w:val="009E5EC2"/>
    <w:rsid w:val="00A34CB9"/>
    <w:rsid w:val="00A505C3"/>
    <w:rsid w:val="00A54BAA"/>
    <w:rsid w:val="00A75C0F"/>
    <w:rsid w:val="00A77E5C"/>
    <w:rsid w:val="00A9599F"/>
    <w:rsid w:val="00AB0F15"/>
    <w:rsid w:val="00AC269A"/>
    <w:rsid w:val="00B06720"/>
    <w:rsid w:val="00B92B87"/>
    <w:rsid w:val="00B9404C"/>
    <w:rsid w:val="00BA6E9E"/>
    <w:rsid w:val="00BC09C1"/>
    <w:rsid w:val="00BC6EE3"/>
    <w:rsid w:val="00BF38F3"/>
    <w:rsid w:val="00C03A0D"/>
    <w:rsid w:val="00C20404"/>
    <w:rsid w:val="00C45EB5"/>
    <w:rsid w:val="00C54B18"/>
    <w:rsid w:val="00C821B9"/>
    <w:rsid w:val="00CC2EA4"/>
    <w:rsid w:val="00CE4B9F"/>
    <w:rsid w:val="00D26895"/>
    <w:rsid w:val="00D32B4E"/>
    <w:rsid w:val="00D411FA"/>
    <w:rsid w:val="00D767F3"/>
    <w:rsid w:val="00D81DF3"/>
    <w:rsid w:val="00D92F2C"/>
    <w:rsid w:val="00E138E8"/>
    <w:rsid w:val="00E33CE8"/>
    <w:rsid w:val="00E674A5"/>
    <w:rsid w:val="00E71FDA"/>
    <w:rsid w:val="00EC42D5"/>
    <w:rsid w:val="00EE5890"/>
    <w:rsid w:val="00EF48CA"/>
    <w:rsid w:val="00F06F61"/>
    <w:rsid w:val="00F227B1"/>
    <w:rsid w:val="00F3657D"/>
    <w:rsid w:val="00F561C0"/>
    <w:rsid w:val="00F75BA3"/>
    <w:rsid w:val="00FB1F2E"/>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606">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4</TotalTime>
  <Pages>2</Pages>
  <Words>279</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2028</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Luis Sundkvist</cp:lastModifiedBy>
  <cp:revision>10</cp:revision>
  <cp:lastPrinted>2014-12-12T14:26:00Z</cp:lastPrinted>
  <dcterms:created xsi:type="dcterms:W3CDTF">2014-12-12T14:10:00Z</dcterms:created>
  <dcterms:modified xsi:type="dcterms:W3CDTF">2014-12-12T14:27:00Z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