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7" w:rsidRDefault="007850F7" w:rsidP="000A532B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Guidelines: Poster Preparation and Display</w:t>
      </w:r>
    </w:p>
    <w:p w:rsidR="007850F7" w:rsidRDefault="007850F7" w:rsidP="000A532B">
      <w:pPr>
        <w:rPr>
          <w:rFonts w:ascii="Times New Roman" w:hAnsi="Times New Roman"/>
          <w:b/>
          <w:sz w:val="36"/>
          <w:szCs w:val="36"/>
        </w:rPr>
      </w:pPr>
    </w:p>
    <w:p w:rsidR="000A532B" w:rsidRPr="00ED7ABB" w:rsidRDefault="000A532B" w:rsidP="000A532B">
      <w:pPr>
        <w:rPr>
          <w:rFonts w:ascii="Times New Roman" w:hAnsi="Times New Roman"/>
          <w:b/>
          <w:sz w:val="28"/>
          <w:szCs w:val="28"/>
          <w:u w:val="single"/>
        </w:rPr>
      </w:pPr>
      <w:r w:rsidRPr="00ED7ABB">
        <w:rPr>
          <w:rFonts w:ascii="Times New Roman" w:hAnsi="Times New Roman"/>
          <w:b/>
          <w:sz w:val="28"/>
          <w:szCs w:val="28"/>
          <w:u w:val="single"/>
        </w:rPr>
        <w:t>Display</w:t>
      </w:r>
      <w:r w:rsidR="007850F7" w:rsidRPr="00ED7ABB">
        <w:rPr>
          <w:rFonts w:ascii="Times New Roman" w:hAnsi="Times New Roman"/>
          <w:b/>
          <w:sz w:val="28"/>
          <w:szCs w:val="28"/>
          <w:u w:val="single"/>
        </w:rPr>
        <w:t>/</w:t>
      </w:r>
      <w:r w:rsidRPr="00ED7ABB">
        <w:rPr>
          <w:rFonts w:ascii="Times New Roman" w:hAnsi="Times New Roman"/>
          <w:b/>
          <w:sz w:val="28"/>
          <w:szCs w:val="28"/>
          <w:u w:val="single"/>
        </w:rPr>
        <w:t>Presentation of Posters</w:t>
      </w:r>
    </w:p>
    <w:p w:rsidR="000A532B" w:rsidRDefault="000A532B" w:rsidP="000A532B">
      <w:pPr>
        <w:jc w:val="both"/>
        <w:rPr>
          <w:rFonts w:cs="Arial"/>
          <w:sz w:val="20"/>
        </w:rPr>
      </w:pPr>
    </w:p>
    <w:p w:rsidR="000A532B" w:rsidRPr="00F45AD3" w:rsidRDefault="000A532B" w:rsidP="000A532B">
      <w:pPr>
        <w:rPr>
          <w:rFonts w:ascii="Times New Roman" w:hAnsi="Times New Roman"/>
          <w:lang w:val="en-GB"/>
        </w:rPr>
      </w:pPr>
      <w:r w:rsidRPr="00F45AD3">
        <w:rPr>
          <w:rFonts w:ascii="Times New Roman" w:hAnsi="Times New Roman"/>
          <w:lang w:val="en-GB"/>
        </w:rPr>
        <w:t xml:space="preserve">All posters will be displayed for the entire duration of the </w:t>
      </w:r>
      <w:r w:rsidR="000B1945">
        <w:rPr>
          <w:rFonts w:ascii="Times New Roman" w:hAnsi="Times New Roman"/>
          <w:lang w:val="en-GB"/>
        </w:rPr>
        <w:t>conference</w:t>
      </w:r>
      <w:r w:rsidRPr="00F45AD3">
        <w:rPr>
          <w:rFonts w:ascii="Times New Roman" w:hAnsi="Times New Roman"/>
          <w:lang w:val="en-GB"/>
        </w:rPr>
        <w:t xml:space="preserve">.  </w:t>
      </w:r>
    </w:p>
    <w:p w:rsidR="000A532B" w:rsidRPr="00F45AD3" w:rsidRDefault="000A532B" w:rsidP="000A532B">
      <w:pPr>
        <w:rPr>
          <w:rFonts w:ascii="Times New Roman" w:hAnsi="Times New Roman"/>
          <w:lang w:val="en-GB"/>
        </w:rPr>
      </w:pPr>
    </w:p>
    <w:p w:rsidR="000A532B" w:rsidRPr="007850F7" w:rsidRDefault="000A532B" w:rsidP="007850F7">
      <w:pPr>
        <w:jc w:val="both"/>
        <w:rPr>
          <w:rFonts w:ascii="Times New Roman" w:hAnsi="Times New Roman"/>
          <w:lang w:val="en-GB"/>
        </w:rPr>
      </w:pPr>
      <w:r w:rsidRPr="007850F7">
        <w:rPr>
          <w:rFonts w:ascii="Times New Roman" w:hAnsi="Times New Roman"/>
          <w:lang w:val="en-GB"/>
        </w:rPr>
        <w:t xml:space="preserve">To permit maximum viewing of posters, authors are encouraged to mount their posters as soon as possible upon arrival at the </w:t>
      </w:r>
      <w:r w:rsidR="000B1945">
        <w:rPr>
          <w:rFonts w:ascii="Times New Roman" w:hAnsi="Times New Roman"/>
          <w:lang w:val="en-GB"/>
        </w:rPr>
        <w:t>conference</w:t>
      </w:r>
      <w:r w:rsidRPr="007850F7">
        <w:rPr>
          <w:rFonts w:ascii="Times New Roman" w:hAnsi="Times New Roman"/>
          <w:lang w:val="en-GB"/>
        </w:rPr>
        <w:t xml:space="preserve">. Please find the poster board bearing your paper number and affix your poster to it. Should you require assistance, please see the </w:t>
      </w:r>
      <w:r w:rsidR="000B1945">
        <w:rPr>
          <w:rFonts w:ascii="Times New Roman" w:hAnsi="Times New Roman"/>
          <w:lang w:val="en-GB"/>
        </w:rPr>
        <w:t xml:space="preserve">registration </w:t>
      </w:r>
      <w:r w:rsidRPr="007850F7">
        <w:rPr>
          <w:rFonts w:ascii="Times New Roman" w:hAnsi="Times New Roman"/>
          <w:lang w:val="en-GB"/>
        </w:rPr>
        <w:t xml:space="preserve">desk.  </w:t>
      </w:r>
    </w:p>
    <w:p w:rsidR="000A532B" w:rsidRDefault="000A532B" w:rsidP="007850F7">
      <w:pPr>
        <w:jc w:val="both"/>
        <w:rPr>
          <w:rFonts w:ascii="Times New Roman" w:hAnsi="Times New Roman"/>
          <w:lang w:val="en-GB"/>
        </w:rPr>
      </w:pPr>
    </w:p>
    <w:p w:rsidR="000A532B" w:rsidRPr="007850F7" w:rsidRDefault="003F56B9" w:rsidP="007850F7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 far as possible a</w:t>
      </w:r>
      <w:r w:rsidR="000A532B" w:rsidRPr="00AD27BE">
        <w:rPr>
          <w:rFonts w:ascii="Times New Roman" w:hAnsi="Times New Roman"/>
          <w:lang w:val="en-GB"/>
        </w:rPr>
        <w:t xml:space="preserve">uthors are requested to be present at their posters </w:t>
      </w:r>
      <w:r>
        <w:rPr>
          <w:rFonts w:ascii="Times New Roman" w:hAnsi="Times New Roman"/>
          <w:lang w:val="en-GB"/>
        </w:rPr>
        <w:t xml:space="preserve">during the coffee breaks </w:t>
      </w:r>
      <w:r w:rsidR="000A532B" w:rsidRPr="00AD27BE">
        <w:rPr>
          <w:rFonts w:ascii="Times New Roman" w:hAnsi="Times New Roman"/>
          <w:lang w:val="en-GB"/>
        </w:rPr>
        <w:t>for discussion with interested participants.</w:t>
      </w:r>
      <w:r w:rsidR="000A532B" w:rsidRPr="007850F7">
        <w:rPr>
          <w:rFonts w:ascii="Times New Roman" w:hAnsi="Times New Roman"/>
          <w:lang w:val="en-GB"/>
        </w:rPr>
        <w:t xml:space="preserve"> </w:t>
      </w:r>
    </w:p>
    <w:p w:rsidR="000A532B" w:rsidRDefault="000A532B" w:rsidP="007850F7">
      <w:pPr>
        <w:jc w:val="both"/>
        <w:rPr>
          <w:rFonts w:ascii="Times New Roman" w:hAnsi="Times New Roman"/>
          <w:lang w:val="en-GB"/>
        </w:rPr>
      </w:pPr>
    </w:p>
    <w:p w:rsidR="00ED7ABB" w:rsidRPr="007850F7" w:rsidRDefault="00ED7ABB" w:rsidP="007850F7">
      <w:pPr>
        <w:jc w:val="both"/>
        <w:rPr>
          <w:rFonts w:ascii="Times New Roman" w:hAnsi="Times New Roman"/>
          <w:lang w:val="en-GB"/>
        </w:rPr>
      </w:pPr>
    </w:p>
    <w:p w:rsidR="000A532B" w:rsidRPr="00ED7ABB" w:rsidRDefault="000A532B" w:rsidP="000A532B">
      <w:pPr>
        <w:spacing w:before="120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ED7ABB">
        <w:rPr>
          <w:rFonts w:ascii="Times New Roman" w:hAnsi="Times New Roman"/>
          <w:b/>
          <w:sz w:val="28"/>
          <w:szCs w:val="28"/>
          <w:u w:val="single"/>
          <w:lang w:val="en-GB"/>
        </w:rPr>
        <w:t>Preparation of Posters</w:t>
      </w:r>
    </w:p>
    <w:p w:rsidR="000A532B" w:rsidRPr="00D60E3E" w:rsidRDefault="000A532B" w:rsidP="000A532B">
      <w:pPr>
        <w:spacing w:before="120"/>
        <w:jc w:val="both"/>
        <w:rPr>
          <w:rFonts w:ascii="Times New Roman" w:hAnsi="Times New Roman"/>
          <w:szCs w:val="22"/>
        </w:rPr>
      </w:pPr>
      <w:r w:rsidRPr="00D60E3E">
        <w:rPr>
          <w:rFonts w:ascii="Times New Roman" w:hAnsi="Times New Roman"/>
          <w:szCs w:val="22"/>
        </w:rPr>
        <w:t xml:space="preserve">The poster should be a visual presentation of your submitted </w:t>
      </w:r>
      <w:r w:rsidR="000B1945">
        <w:rPr>
          <w:rFonts w:ascii="Times New Roman" w:hAnsi="Times New Roman"/>
          <w:szCs w:val="22"/>
        </w:rPr>
        <w:t>abstract</w:t>
      </w:r>
      <w:r w:rsidRPr="00D60E3E">
        <w:rPr>
          <w:rFonts w:ascii="Times New Roman" w:hAnsi="Times New Roman"/>
          <w:szCs w:val="22"/>
        </w:rPr>
        <w:t>. Posters should meet the following criteria:</w:t>
      </w:r>
    </w:p>
    <w:p w:rsidR="000A532B" w:rsidRPr="007850F7" w:rsidRDefault="007850F7" w:rsidP="000A532B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Poster Size</w:t>
      </w:r>
    </w:p>
    <w:p w:rsidR="00CF2BE5" w:rsidRPr="00CF2BE5" w:rsidRDefault="00795EF1" w:rsidP="007850F7">
      <w:pPr>
        <w:suppressAutoHyphens/>
        <w:spacing w:after="120"/>
        <w:ind w:right="124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All posters should be in </w:t>
      </w:r>
      <w:r w:rsidRPr="000B1945">
        <w:rPr>
          <w:rFonts w:ascii="Times New Roman" w:hAnsi="Times New Roman"/>
          <w:b/>
          <w:szCs w:val="22"/>
        </w:rPr>
        <w:t>portrait</w:t>
      </w:r>
      <w:r>
        <w:rPr>
          <w:rFonts w:ascii="Times New Roman" w:hAnsi="Times New Roman"/>
          <w:szCs w:val="22"/>
        </w:rPr>
        <w:t xml:space="preserve"> format and </w:t>
      </w:r>
      <w:r w:rsidR="002015B7">
        <w:rPr>
          <w:rFonts w:ascii="Times New Roman" w:hAnsi="Times New Roman"/>
          <w:szCs w:val="22"/>
        </w:rPr>
        <w:t>size: A0 (</w:t>
      </w:r>
      <w:r w:rsidR="00995018">
        <w:rPr>
          <w:rFonts w:ascii="Times New Roman" w:hAnsi="Times New Roman"/>
          <w:b/>
          <w:szCs w:val="22"/>
        </w:rPr>
        <w:t>1189 mm</w:t>
      </w:r>
      <w:r w:rsidR="000A532B" w:rsidRPr="00795EF1">
        <w:rPr>
          <w:rFonts w:ascii="Times New Roman" w:hAnsi="Times New Roman"/>
          <w:b/>
          <w:szCs w:val="22"/>
        </w:rPr>
        <w:t xml:space="preserve"> high and </w:t>
      </w:r>
      <w:r w:rsidR="00995018">
        <w:rPr>
          <w:rFonts w:ascii="Times New Roman" w:hAnsi="Times New Roman"/>
          <w:b/>
          <w:szCs w:val="22"/>
        </w:rPr>
        <w:t>841 mm</w:t>
      </w:r>
      <w:r w:rsidR="000A532B" w:rsidRPr="00795EF1">
        <w:rPr>
          <w:rFonts w:ascii="Times New Roman" w:hAnsi="Times New Roman"/>
          <w:b/>
          <w:szCs w:val="22"/>
        </w:rPr>
        <w:t xml:space="preserve"> wide</w:t>
      </w:r>
      <w:r w:rsidR="002015B7">
        <w:rPr>
          <w:rFonts w:ascii="Times New Roman" w:hAnsi="Times New Roman"/>
          <w:b/>
          <w:szCs w:val="22"/>
        </w:rPr>
        <w:t>)</w:t>
      </w:r>
      <w:r>
        <w:rPr>
          <w:rFonts w:ascii="Times New Roman" w:hAnsi="Times New Roman"/>
          <w:szCs w:val="22"/>
        </w:rPr>
        <w:t xml:space="preserve">. </w:t>
      </w:r>
    </w:p>
    <w:p w:rsidR="000A532B" w:rsidRPr="007850F7" w:rsidRDefault="007850F7" w:rsidP="007850F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Lettering</w:t>
      </w:r>
    </w:p>
    <w:p w:rsidR="000A532B" w:rsidRPr="00B77049" w:rsidRDefault="000A532B" w:rsidP="007850F7">
      <w:pPr>
        <w:pStyle w:val="Heading6"/>
        <w:tabs>
          <w:tab w:val="left" w:pos="270"/>
        </w:tabs>
        <w:spacing w:before="120"/>
        <w:jc w:val="both"/>
        <w:rPr>
          <w:b w:val="0"/>
          <w:bCs w:val="0"/>
          <w:sz w:val="22"/>
          <w:szCs w:val="22"/>
        </w:rPr>
      </w:pPr>
      <w:r w:rsidRPr="00B77049">
        <w:rPr>
          <w:b w:val="0"/>
          <w:sz w:val="22"/>
          <w:szCs w:val="22"/>
        </w:rPr>
        <w:t xml:space="preserve">The poster should be easily readable at a distance of </w:t>
      </w:r>
      <w:r w:rsidRPr="00182BB1">
        <w:rPr>
          <w:b w:val="0"/>
          <w:sz w:val="22"/>
          <w:szCs w:val="22"/>
        </w:rPr>
        <w:t>two metres</w:t>
      </w:r>
      <w:r w:rsidRPr="00B77049">
        <w:rPr>
          <w:b w:val="0"/>
          <w:sz w:val="22"/>
          <w:szCs w:val="22"/>
        </w:rPr>
        <w:t>. Use UPPER and lower case for general content</w:t>
      </w:r>
      <w:r>
        <w:rPr>
          <w:b w:val="0"/>
          <w:sz w:val="22"/>
          <w:szCs w:val="22"/>
        </w:rPr>
        <w:t>,</w:t>
      </w:r>
      <w:r w:rsidRPr="00B77049">
        <w:rPr>
          <w:b w:val="0"/>
          <w:sz w:val="22"/>
          <w:szCs w:val="22"/>
        </w:rPr>
        <w:t xml:space="preserve"> as </w:t>
      </w:r>
      <w:r w:rsidRPr="00182BB1">
        <w:rPr>
          <w:b w:val="0"/>
          <w:sz w:val="22"/>
          <w:szCs w:val="22"/>
        </w:rPr>
        <w:t>all-capital text is difficult to read</w:t>
      </w:r>
      <w:r w:rsidRPr="00B77049">
        <w:rPr>
          <w:b w:val="0"/>
          <w:sz w:val="22"/>
          <w:szCs w:val="22"/>
        </w:rPr>
        <w:t xml:space="preserve">. Avoid using mixtures of type/font styles. </w:t>
      </w:r>
      <w:r w:rsidRPr="00182BB1">
        <w:rPr>
          <w:b w:val="0"/>
          <w:sz w:val="22"/>
          <w:szCs w:val="22"/>
        </w:rPr>
        <w:t>Left justify text</w:t>
      </w:r>
      <w:r>
        <w:rPr>
          <w:b w:val="0"/>
          <w:sz w:val="22"/>
          <w:szCs w:val="22"/>
        </w:rPr>
        <w:t>,</w:t>
      </w:r>
      <w:r w:rsidRPr="00182BB1">
        <w:rPr>
          <w:b w:val="0"/>
          <w:sz w:val="22"/>
          <w:szCs w:val="22"/>
        </w:rPr>
        <w:t xml:space="preserve"> as it is easier on the eyes of the reader.</w:t>
      </w:r>
      <w:r w:rsidRPr="00B77049">
        <w:rPr>
          <w:b w:val="0"/>
          <w:bCs w:val="0"/>
          <w:sz w:val="22"/>
          <w:szCs w:val="22"/>
        </w:rPr>
        <w:t xml:space="preserve"> </w:t>
      </w:r>
    </w:p>
    <w:p w:rsidR="000A532B" w:rsidRDefault="007850F7" w:rsidP="007850F7">
      <w:pPr>
        <w:pStyle w:val="Heading6"/>
        <w:tabs>
          <w:tab w:val="left" w:pos="270"/>
        </w:tabs>
        <w:spacing w:before="12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Graphs/Photographs</w:t>
      </w:r>
    </w:p>
    <w:p w:rsidR="000A532B" w:rsidRPr="00B77049" w:rsidRDefault="000A532B" w:rsidP="007850F7">
      <w:pPr>
        <w:spacing w:before="120"/>
        <w:jc w:val="both"/>
        <w:rPr>
          <w:rFonts w:ascii="Times New Roman" w:hAnsi="Times New Roman"/>
          <w:bCs/>
          <w:szCs w:val="22"/>
        </w:rPr>
      </w:pPr>
      <w:r w:rsidRPr="00B77049">
        <w:rPr>
          <w:rFonts w:ascii="Times New Roman" w:hAnsi="Times New Roman"/>
          <w:szCs w:val="22"/>
        </w:rPr>
        <w:t>For visual effect, it is recommended that graphs be no smaller than 120</w:t>
      </w:r>
      <w:r>
        <w:rPr>
          <w:rFonts w:ascii="Times New Roman" w:hAnsi="Times New Roman"/>
          <w:szCs w:val="22"/>
        </w:rPr>
        <w:t> </w:t>
      </w:r>
      <w:r w:rsidRPr="00B77049">
        <w:rPr>
          <w:rFonts w:ascii="Times New Roman" w:hAnsi="Times New Roman"/>
          <w:szCs w:val="22"/>
        </w:rPr>
        <w:t xml:space="preserve">mm </w:t>
      </w:r>
      <w:r>
        <w:rPr>
          <w:rFonts w:ascii="Times New Roman" w:hAnsi="Times New Roman"/>
          <w:szCs w:val="22"/>
        </w:rPr>
        <w:t>×</w:t>
      </w:r>
      <w:r w:rsidRPr="00B77049">
        <w:rPr>
          <w:rFonts w:ascii="Times New Roman" w:hAnsi="Times New Roman"/>
          <w:szCs w:val="22"/>
        </w:rPr>
        <w:t xml:space="preserve"> 180</w:t>
      </w:r>
      <w:r>
        <w:rPr>
          <w:rFonts w:ascii="Times New Roman" w:hAnsi="Times New Roman"/>
          <w:szCs w:val="22"/>
        </w:rPr>
        <w:t> </w:t>
      </w:r>
      <w:r w:rsidRPr="00B77049">
        <w:rPr>
          <w:rFonts w:ascii="Times New Roman" w:hAnsi="Times New Roman"/>
          <w:szCs w:val="22"/>
        </w:rPr>
        <w:t>mm.</w:t>
      </w:r>
    </w:p>
    <w:p w:rsidR="00ED7ABB" w:rsidRDefault="00ED7ABB" w:rsidP="000A532B">
      <w:pPr>
        <w:pStyle w:val="Heading4"/>
        <w:spacing w:before="120"/>
        <w:rPr>
          <w:rFonts w:ascii="Times New Roman" w:hAnsi="Times New Roman" w:cs="Times New Roman"/>
          <w:sz w:val="24"/>
          <w:szCs w:val="24"/>
        </w:rPr>
      </w:pPr>
    </w:p>
    <w:p w:rsidR="000A532B" w:rsidRPr="00ED7ABB" w:rsidRDefault="000B1945" w:rsidP="000A532B">
      <w:pPr>
        <w:pStyle w:val="Heading4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Recommendation</w:t>
      </w:r>
      <w:r w:rsidR="007850F7" w:rsidRPr="00ED7AB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532B" w:rsidRDefault="000A532B" w:rsidP="000A532B">
      <w:pPr>
        <w:rPr>
          <w:rFonts w:cs="Arial"/>
          <w:sz w:val="20"/>
        </w:rPr>
      </w:pPr>
    </w:p>
    <w:tbl>
      <w:tblPr>
        <w:tblW w:w="881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690"/>
        <w:gridCol w:w="1974"/>
        <w:gridCol w:w="2693"/>
      </w:tblGrid>
      <w:tr w:rsidR="000A532B" w:rsidTr="00B55EFA">
        <w:trPr>
          <w:trHeight w:val="367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A532B" w:rsidRDefault="000A532B" w:rsidP="00B55EFA">
            <w:pPr>
              <w:pStyle w:val="Heading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TYPE OF TEXT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A532B" w:rsidRDefault="000A532B" w:rsidP="00B55EFA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SIZE OF CHARACTERS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A532B" w:rsidRDefault="000A532B" w:rsidP="00B55EFA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CASE / STYLE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0A532B" w:rsidRDefault="000A532B" w:rsidP="00B55EFA">
            <w:pPr>
              <w:pStyle w:val="Heading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GENERAL ADVICE</w:t>
            </w:r>
          </w:p>
        </w:tc>
      </w:tr>
      <w:tr w:rsidR="000A532B" w:rsidTr="00B55EFA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TITLE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20–24 mm or 100 point maximum</w:t>
            </w:r>
          </w:p>
          <w:p w:rsidR="000A532B" w:rsidRDefault="000A532B" w:rsidP="00B55EFA">
            <w:pPr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 Case/</w:t>
            </w:r>
            <w:r w:rsidRPr="00182BB1">
              <w:rPr>
                <w:rFonts w:cs="Arial"/>
                <w:b/>
                <w:sz w:val="20"/>
              </w:rPr>
              <w:t>B</w:t>
            </w:r>
            <w:r>
              <w:rPr>
                <w:rFonts w:cs="Arial"/>
                <w:b/>
                <w:sz w:val="20"/>
              </w:rPr>
              <w:t>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32B" w:rsidRDefault="000A532B" w:rsidP="00B55EF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 the top of the poster, include the title of the presentation, the names of the authors and the institution where the work was completed.</w:t>
            </w:r>
          </w:p>
        </w:tc>
      </w:tr>
      <w:tr w:rsidR="000A532B" w:rsidTr="00B55EFA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HEADINGS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 point is suggested</w:t>
            </w:r>
          </w:p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point maximum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 Case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32B" w:rsidRDefault="000A532B" w:rsidP="00B55EF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Headings such as “Introduction”, “Methods”, “Results”, “Discussions” and “Conclusions” are useful.</w:t>
            </w:r>
          </w:p>
        </w:tc>
      </w:tr>
      <w:tr w:rsidR="000A532B" w:rsidTr="00B55EFA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CONTENT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24–28 point</w:t>
            </w:r>
          </w:p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 maximum</w:t>
            </w:r>
          </w:p>
          <w:p w:rsidR="000A532B" w:rsidRDefault="000A532B" w:rsidP="00B55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Single spaced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2B" w:rsidRDefault="000A532B" w:rsidP="00B55EFA">
            <w:pPr>
              <w:rPr>
                <w:rFonts w:cs="Arial"/>
                <w:sz w:val="20"/>
              </w:rPr>
            </w:pPr>
            <w:r w:rsidRPr="00FB6F2F">
              <w:rPr>
                <w:rFonts w:cs="Arial"/>
                <w:sz w:val="20"/>
              </w:rPr>
              <w:t>Upper and lower case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32B" w:rsidRDefault="000A532B" w:rsidP="00B55EF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text should be brief throughout. Any description of methods should be simple and concise. </w:t>
            </w:r>
          </w:p>
        </w:tc>
      </w:tr>
    </w:tbl>
    <w:p w:rsidR="00ED7ABB" w:rsidRDefault="00ED7ABB">
      <w:pPr>
        <w:rPr>
          <w:sz w:val="16"/>
          <w:szCs w:val="16"/>
        </w:rPr>
      </w:pPr>
    </w:p>
    <w:p w:rsidR="00ED7ABB" w:rsidRDefault="00ED7ABB">
      <w:pPr>
        <w:rPr>
          <w:sz w:val="16"/>
          <w:szCs w:val="16"/>
        </w:rPr>
      </w:pPr>
    </w:p>
    <w:p w:rsidR="00ED7ABB" w:rsidRDefault="00ED7ABB">
      <w:pPr>
        <w:rPr>
          <w:sz w:val="16"/>
          <w:szCs w:val="16"/>
        </w:rPr>
      </w:pPr>
    </w:p>
    <w:p w:rsidR="00B55EFA" w:rsidRPr="00ED7ABB" w:rsidRDefault="007850F7">
      <w:pPr>
        <w:rPr>
          <w:sz w:val="12"/>
          <w:szCs w:val="12"/>
        </w:rPr>
      </w:pPr>
      <w:r w:rsidRPr="00ED7ABB">
        <w:rPr>
          <w:sz w:val="12"/>
          <w:szCs w:val="12"/>
        </w:rPr>
        <w:t>Km/CSS/MTCD/</w:t>
      </w:r>
      <w:r w:rsidR="000B1945">
        <w:rPr>
          <w:sz w:val="12"/>
          <w:szCs w:val="12"/>
        </w:rPr>
        <w:t>2015-04-30</w:t>
      </w:r>
    </w:p>
    <w:sectPr w:rsidR="00B55EFA" w:rsidRPr="00ED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B"/>
    <w:rsid w:val="000A532B"/>
    <w:rsid w:val="000B1945"/>
    <w:rsid w:val="002015B7"/>
    <w:rsid w:val="002D0676"/>
    <w:rsid w:val="003F56B9"/>
    <w:rsid w:val="005B7C38"/>
    <w:rsid w:val="00742850"/>
    <w:rsid w:val="007850F7"/>
    <w:rsid w:val="00795EF1"/>
    <w:rsid w:val="00796C3F"/>
    <w:rsid w:val="00995018"/>
    <w:rsid w:val="00AD27BE"/>
    <w:rsid w:val="00B55EFA"/>
    <w:rsid w:val="00CC1584"/>
    <w:rsid w:val="00CF2BE5"/>
    <w:rsid w:val="00DA5306"/>
    <w:rsid w:val="00ED7AB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2B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32B"/>
    <w:pPr>
      <w:keepNext/>
      <w:jc w:val="both"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0A532B"/>
    <w:pPr>
      <w:keepNext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532B"/>
    <w:rPr>
      <w:rFonts w:ascii="Arial" w:eastAsia="Times New Roman" w:hAnsi="Arial" w:cs="Arial"/>
      <w:b/>
      <w:bCs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A532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link w:val="BodyTextChar"/>
    <w:rsid w:val="000A532B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532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2B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32B"/>
    <w:pPr>
      <w:keepNext/>
      <w:jc w:val="both"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0A532B"/>
    <w:pPr>
      <w:keepNext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532B"/>
    <w:rPr>
      <w:rFonts w:ascii="Arial" w:eastAsia="Times New Roman" w:hAnsi="Arial" w:cs="Arial"/>
      <w:b/>
      <w:bCs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A532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link w:val="BodyTextChar"/>
    <w:rsid w:val="000A532B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532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8903-A756-4D0D-A394-0E79BA60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SHAJU KATTIPPURAKKAL, Joseph</cp:lastModifiedBy>
  <cp:revision>2</cp:revision>
  <cp:lastPrinted>2012-04-02T08:36:00Z</cp:lastPrinted>
  <dcterms:created xsi:type="dcterms:W3CDTF">2015-05-05T07:08:00Z</dcterms:created>
  <dcterms:modified xsi:type="dcterms:W3CDTF">2015-05-05T07:08:00Z</dcterms:modified>
</cp:coreProperties>
</file>