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D300B7" w:rsidRPr="00D300B7" w:rsidRDefault="00D300B7" w:rsidP="00D300B7">
            <w:pPr>
              <w:jc w:val="both"/>
              <w:rPr>
                <w:b/>
                <w:sz w:val="24"/>
                <w:szCs w:val="24"/>
              </w:rPr>
            </w:pPr>
            <w:r w:rsidRPr="00D300B7">
              <w:rPr>
                <w:b/>
                <w:sz w:val="24"/>
                <w:szCs w:val="24"/>
              </w:rPr>
              <w:t>International Conference on Human Resource Development for Nuclear Power Programmes: Building and Sustaining Capacity.</w:t>
            </w:r>
          </w:p>
          <w:p w:rsidR="00D300B7" w:rsidRPr="00D300B7" w:rsidRDefault="00D300B7" w:rsidP="00D300B7">
            <w:pPr>
              <w:jc w:val="both"/>
              <w:rPr>
                <w:b/>
                <w:sz w:val="24"/>
                <w:szCs w:val="24"/>
              </w:rPr>
            </w:pPr>
          </w:p>
          <w:p w:rsidR="00D300B7" w:rsidRPr="00D300B7" w:rsidRDefault="00D300B7" w:rsidP="00D300B7">
            <w:pPr>
              <w:jc w:val="both"/>
              <w:rPr>
                <w:b/>
                <w:sz w:val="24"/>
                <w:szCs w:val="24"/>
              </w:rPr>
            </w:pPr>
            <w:r w:rsidRPr="00D300B7">
              <w:rPr>
                <w:b/>
                <w:sz w:val="24"/>
                <w:szCs w:val="24"/>
              </w:rPr>
              <w:t>IAEA Headquarters, Vienna, Austria</w:t>
            </w:r>
          </w:p>
          <w:p w:rsidR="0045694B" w:rsidRPr="00BA6E9E" w:rsidRDefault="00D300B7" w:rsidP="00D300B7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D300B7">
              <w:rPr>
                <w:b/>
                <w:sz w:val="24"/>
                <w:szCs w:val="24"/>
              </w:rPr>
              <w:t>12–16 May 2014</w:t>
            </w:r>
            <w:r w:rsidR="0045694B"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via email to</w:t>
      </w:r>
      <w:r w:rsidR="003720F0">
        <w:t>:</w:t>
      </w:r>
      <w:r w:rsidRPr="0045694B">
        <w:t xml:space="preserve">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</w:t>
      </w:r>
      <w:r w:rsidR="003720F0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3720F0">
        <w:t>representing invited</w:t>
      </w:r>
      <w:r w:rsidR="003720F0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3720F0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</w:t>
            </w:r>
            <w:r w:rsidR="00925176">
              <w:t>hone: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r w:rsidR="00FC425F">
              <w:t>y</w:t>
            </w:r>
            <w:r>
              <w:t>y</w:t>
            </w:r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>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00B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00B7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21</w:t>
          </w:r>
          <w:r w:rsidR="00D300B7">
            <w:rPr>
              <w:caps w:val="0"/>
              <w:sz w:val="28"/>
              <w:szCs w:val="28"/>
            </w:rPr>
            <w:t>5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50B82"/>
    <w:rsid w:val="00253F88"/>
    <w:rsid w:val="00291E6A"/>
    <w:rsid w:val="002F1595"/>
    <w:rsid w:val="002F638F"/>
    <w:rsid w:val="003269CB"/>
    <w:rsid w:val="003720F0"/>
    <w:rsid w:val="00383B23"/>
    <w:rsid w:val="003930B4"/>
    <w:rsid w:val="003A7EB0"/>
    <w:rsid w:val="003D3827"/>
    <w:rsid w:val="003E7B9E"/>
    <w:rsid w:val="0045694B"/>
    <w:rsid w:val="00487D1C"/>
    <w:rsid w:val="00497134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646D"/>
    <w:rsid w:val="007277BA"/>
    <w:rsid w:val="00732E83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075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B3ADA"/>
    <w:rsid w:val="00BC720E"/>
    <w:rsid w:val="00BF2EB8"/>
    <w:rsid w:val="00BF3CFF"/>
    <w:rsid w:val="00C73C7E"/>
    <w:rsid w:val="00CA560D"/>
    <w:rsid w:val="00CB0CB1"/>
    <w:rsid w:val="00CF1CE9"/>
    <w:rsid w:val="00D12FB5"/>
    <w:rsid w:val="00D300B7"/>
    <w:rsid w:val="00D33A05"/>
    <w:rsid w:val="00D56A3A"/>
    <w:rsid w:val="00D74114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2013-03-11T09:48:00Z</cp:lastPrinted>
  <dcterms:created xsi:type="dcterms:W3CDTF">2013-05-03T14:04:00Z</dcterms:created>
  <dcterms:modified xsi:type="dcterms:W3CDTF">2013-05-03T14:04:00Z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