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BEE" w:rsidRDefault="00FB4BEE" w:rsidP="00BE5BA4">
      <w:pPr>
        <w:pStyle w:val="Title"/>
        <w:ind w:firstLine="720"/>
        <w:rPr>
          <w:sz w:val="28"/>
          <w:szCs w:val="28"/>
        </w:rPr>
      </w:pPr>
    </w:p>
    <w:p w:rsidR="00FB4BEE" w:rsidRDefault="00FB4BEE" w:rsidP="00BE5BA4">
      <w:pPr>
        <w:pStyle w:val="Title"/>
        <w:ind w:firstLine="720"/>
        <w:rPr>
          <w:sz w:val="28"/>
          <w:szCs w:val="28"/>
        </w:rPr>
      </w:pPr>
    </w:p>
    <w:p w:rsidR="00FB4BEE" w:rsidRDefault="00FB4BEE" w:rsidP="00BE5BA4">
      <w:pPr>
        <w:pStyle w:val="Title"/>
        <w:ind w:firstLine="720"/>
        <w:rPr>
          <w:sz w:val="28"/>
          <w:szCs w:val="28"/>
        </w:rPr>
      </w:pPr>
      <w:r w:rsidRPr="00ED67D5">
        <w:rPr>
          <w:sz w:val="28"/>
          <w:szCs w:val="28"/>
        </w:rPr>
        <w:t>International Atomic Energy Agency</w:t>
      </w:r>
    </w:p>
    <w:p w:rsidR="00FB4BEE" w:rsidRPr="00DA41B6" w:rsidRDefault="00FB4BEE" w:rsidP="00BE5BA4">
      <w:pPr>
        <w:pStyle w:val="Title"/>
        <w:ind w:firstLine="720"/>
        <w:rPr>
          <w:b w:val="0"/>
          <w:sz w:val="28"/>
          <w:szCs w:val="24"/>
        </w:rPr>
      </w:pPr>
      <w:r w:rsidRPr="00DA41B6">
        <w:rPr>
          <w:b w:val="0"/>
          <w:sz w:val="28"/>
          <w:szCs w:val="24"/>
        </w:rPr>
        <w:t>Department of Nuclear Sciences and Applications</w:t>
      </w:r>
    </w:p>
    <w:p w:rsidR="00FB4BEE" w:rsidRPr="00DA41B6" w:rsidRDefault="00FB4BEE" w:rsidP="00BE5BA4">
      <w:pPr>
        <w:pStyle w:val="Title"/>
        <w:ind w:firstLine="720"/>
        <w:rPr>
          <w:b w:val="0"/>
          <w:sz w:val="28"/>
          <w:szCs w:val="24"/>
        </w:rPr>
      </w:pPr>
      <w:r w:rsidRPr="00DA41B6">
        <w:rPr>
          <w:b w:val="0"/>
          <w:sz w:val="28"/>
          <w:szCs w:val="24"/>
        </w:rPr>
        <w:t xml:space="preserve">Environment Laboratories, </w:t>
      </w:r>
      <w:smartTag w:uri="urn:schemas-microsoft-com:office:smarttags" w:element="country-region">
        <w:smartTag w:uri="urn:schemas-microsoft-com:office:smarttags" w:element="place">
          <w:r w:rsidRPr="00DA41B6">
            <w:rPr>
              <w:b w:val="0"/>
              <w:sz w:val="28"/>
              <w:szCs w:val="24"/>
            </w:rPr>
            <w:t>Monaco</w:t>
          </w:r>
        </w:smartTag>
      </w:smartTag>
      <w:r w:rsidRPr="00DA41B6">
        <w:rPr>
          <w:b w:val="0"/>
          <w:sz w:val="28"/>
          <w:szCs w:val="24"/>
        </w:rPr>
        <w:t xml:space="preserve"> and </w:t>
      </w:r>
      <w:proofErr w:type="spellStart"/>
      <w:r w:rsidRPr="00DA41B6">
        <w:rPr>
          <w:b w:val="0"/>
          <w:sz w:val="28"/>
          <w:szCs w:val="24"/>
        </w:rPr>
        <w:t>Seibersdorf</w:t>
      </w:r>
      <w:proofErr w:type="spellEnd"/>
    </w:p>
    <w:p w:rsidR="00FB4BEE" w:rsidRPr="00DA41B6" w:rsidRDefault="00FB4BEE" w:rsidP="00BE5BA4">
      <w:pPr>
        <w:pStyle w:val="Title"/>
        <w:ind w:firstLine="720"/>
        <w:rPr>
          <w:szCs w:val="24"/>
        </w:rPr>
      </w:pPr>
    </w:p>
    <w:p w:rsidR="00FB4BEE" w:rsidRDefault="00FB4BEE" w:rsidP="00BE5BA4">
      <w:pPr>
        <w:pStyle w:val="Title"/>
        <w:ind w:firstLine="720"/>
        <w:rPr>
          <w:szCs w:val="24"/>
        </w:rPr>
      </w:pPr>
      <w:r>
        <w:rPr>
          <w:szCs w:val="24"/>
        </w:rPr>
        <w:t>Analytical Laboratories for the Measurement of Environmental Radioactivity</w:t>
      </w:r>
    </w:p>
    <w:p w:rsidR="00FB4BEE" w:rsidRDefault="00FB4BEE" w:rsidP="00DA41B6">
      <w:pPr>
        <w:pStyle w:val="Title"/>
        <w:ind w:firstLine="720"/>
        <w:rPr>
          <w:sz w:val="28"/>
          <w:szCs w:val="24"/>
        </w:rPr>
      </w:pPr>
      <w:r w:rsidRPr="00DA41B6">
        <w:rPr>
          <w:sz w:val="28"/>
          <w:szCs w:val="24"/>
        </w:rPr>
        <w:t>A L M E R A</w:t>
      </w:r>
    </w:p>
    <w:p w:rsidR="00FB4BEE" w:rsidRDefault="00FB4BEE" w:rsidP="00DA41B6">
      <w:pPr>
        <w:pStyle w:val="Title"/>
        <w:ind w:firstLine="720"/>
        <w:rPr>
          <w:sz w:val="28"/>
          <w:szCs w:val="24"/>
        </w:rPr>
      </w:pPr>
    </w:p>
    <w:p w:rsidR="00FB4BEE" w:rsidRDefault="00FB4BEE" w:rsidP="00DA41B6">
      <w:pPr>
        <w:pStyle w:val="Title"/>
        <w:ind w:firstLine="720"/>
        <w:rPr>
          <w:sz w:val="28"/>
        </w:rPr>
      </w:pPr>
      <w:r w:rsidRPr="00DA41B6">
        <w:rPr>
          <w:sz w:val="28"/>
        </w:rPr>
        <w:t xml:space="preserve">Training Course on Rapid Assessment Methods </w:t>
      </w:r>
    </w:p>
    <w:p w:rsidR="00FB4BEE" w:rsidRPr="00DA41B6" w:rsidRDefault="00FB4BEE" w:rsidP="00D33084">
      <w:pPr>
        <w:pStyle w:val="Title"/>
        <w:ind w:firstLine="720"/>
        <w:rPr>
          <w:sz w:val="32"/>
          <w:szCs w:val="24"/>
        </w:rPr>
      </w:pPr>
      <w:r w:rsidRPr="00DA41B6">
        <w:rPr>
          <w:sz w:val="28"/>
        </w:rPr>
        <w:t>for</w:t>
      </w:r>
      <w:r>
        <w:rPr>
          <w:sz w:val="28"/>
        </w:rPr>
        <w:t xml:space="preserve"> </w:t>
      </w:r>
      <w:r w:rsidRPr="00DA41B6">
        <w:rPr>
          <w:sz w:val="28"/>
        </w:rPr>
        <w:t>Environmental Radioactivity</w:t>
      </w:r>
      <w:r w:rsidR="00D33084">
        <w:rPr>
          <w:sz w:val="28"/>
        </w:rPr>
        <w:t xml:space="preserve"> </w:t>
      </w:r>
      <w:r w:rsidR="00D33084">
        <w:rPr>
          <w:color w:val="000000"/>
        </w:rPr>
        <w:t>(IAEA-TM-47303)</w:t>
      </w:r>
    </w:p>
    <w:p w:rsidR="00FB4BEE" w:rsidRPr="00A16047" w:rsidRDefault="00FB4BEE" w:rsidP="00BE5BA4">
      <w:pPr>
        <w:pStyle w:val="Title"/>
        <w:ind w:firstLine="720"/>
        <w:rPr>
          <w:szCs w:val="24"/>
        </w:rPr>
      </w:pPr>
    </w:p>
    <w:p w:rsidR="00FB4BEE" w:rsidRDefault="00FB4BEE" w:rsidP="00BE5BA4">
      <w:pPr>
        <w:pStyle w:val="Title"/>
        <w:ind w:firstLine="720"/>
        <w:rPr>
          <w:sz w:val="22"/>
          <w:szCs w:val="22"/>
        </w:rPr>
      </w:pPr>
    </w:p>
    <w:p w:rsidR="00FB4BEE" w:rsidRPr="00BE5BA4" w:rsidRDefault="00FB4BEE" w:rsidP="00BE5BA4">
      <w:pPr>
        <w:pStyle w:val="Title"/>
        <w:ind w:firstLine="720"/>
        <w:rPr>
          <w:sz w:val="22"/>
          <w:szCs w:val="22"/>
          <w:u w:val="single"/>
        </w:rPr>
      </w:pPr>
      <w:r>
        <w:rPr>
          <w:sz w:val="22"/>
          <w:szCs w:val="22"/>
          <w:u w:val="single"/>
        </w:rPr>
        <w:t>PROSPECTUS</w:t>
      </w:r>
    </w:p>
    <w:p w:rsidR="00FB4BEE" w:rsidRDefault="00FB4BEE" w:rsidP="00BE5BA4">
      <w:pPr>
        <w:pStyle w:val="Title"/>
        <w:rPr>
          <w:sz w:val="22"/>
          <w:szCs w:val="22"/>
        </w:rPr>
      </w:pPr>
    </w:p>
    <w:p w:rsidR="00FB4BEE" w:rsidRDefault="00FB4BEE" w:rsidP="00BE5BA4">
      <w:pPr>
        <w:pStyle w:val="Title"/>
        <w:rPr>
          <w:sz w:val="22"/>
          <w:szCs w:val="22"/>
        </w:rPr>
      </w:pPr>
    </w:p>
    <w:tbl>
      <w:tblPr>
        <w:tblW w:w="9606" w:type="dxa"/>
        <w:tblLayout w:type="fixed"/>
        <w:tblLook w:val="0000" w:firstRow="0" w:lastRow="0" w:firstColumn="0" w:lastColumn="0" w:noHBand="0" w:noVBand="0"/>
      </w:tblPr>
      <w:tblGrid>
        <w:gridCol w:w="1951"/>
        <w:gridCol w:w="7655"/>
      </w:tblGrid>
      <w:tr w:rsidR="00FB4BEE" w:rsidRPr="00A21DA7">
        <w:tc>
          <w:tcPr>
            <w:tcW w:w="1951" w:type="dxa"/>
          </w:tcPr>
          <w:p w:rsidR="00FB4BEE" w:rsidRPr="000A39E9" w:rsidRDefault="00FB4BEE" w:rsidP="000F3D30">
            <w:pPr>
              <w:rPr>
                <w:b/>
              </w:rPr>
            </w:pPr>
            <w:r w:rsidRPr="000A39E9">
              <w:rPr>
                <w:b/>
              </w:rPr>
              <w:t>Title:</w:t>
            </w:r>
          </w:p>
          <w:p w:rsidR="00FB4BEE" w:rsidRPr="000A39E9" w:rsidRDefault="00FB4BEE" w:rsidP="000F3D30">
            <w:pPr>
              <w:rPr>
                <w:b/>
              </w:rPr>
            </w:pPr>
          </w:p>
        </w:tc>
        <w:tc>
          <w:tcPr>
            <w:tcW w:w="7655" w:type="dxa"/>
          </w:tcPr>
          <w:p w:rsidR="00FB4BEE" w:rsidRPr="00A21DA7" w:rsidRDefault="00FB4BEE" w:rsidP="00DA41B6">
            <w:r>
              <w:t>Rapid Assessment Methods for Environmental Radioactivity</w:t>
            </w:r>
          </w:p>
        </w:tc>
      </w:tr>
      <w:tr w:rsidR="00FB4BEE" w:rsidRPr="00A21DA7">
        <w:tc>
          <w:tcPr>
            <w:tcW w:w="1951" w:type="dxa"/>
          </w:tcPr>
          <w:p w:rsidR="00FB4BEE" w:rsidRPr="000A39E9" w:rsidRDefault="00FB4BEE" w:rsidP="000F3D30">
            <w:pPr>
              <w:rPr>
                <w:b/>
              </w:rPr>
            </w:pPr>
            <w:r>
              <w:rPr>
                <w:b/>
              </w:rPr>
              <w:t>Host Institute:</w:t>
            </w:r>
          </w:p>
          <w:p w:rsidR="00FB4BEE" w:rsidRPr="000A39E9" w:rsidRDefault="00FB4BEE" w:rsidP="000F3D30">
            <w:pPr>
              <w:rPr>
                <w:b/>
                <w:u w:val="single"/>
              </w:rPr>
            </w:pPr>
          </w:p>
        </w:tc>
        <w:tc>
          <w:tcPr>
            <w:tcW w:w="7655" w:type="dxa"/>
          </w:tcPr>
          <w:p w:rsidR="00FB4BEE" w:rsidRDefault="00FB4BEE" w:rsidP="000F3D30">
            <w:r>
              <w:t xml:space="preserve">Argonne National Laboratory, </w:t>
            </w:r>
            <w:smartTag w:uri="urn:schemas-microsoft-com:office:smarttags" w:element="City">
              <w:smartTag w:uri="urn:schemas-microsoft-com:office:smarttags" w:element="place">
                <w:r>
                  <w:t>Argonne</w:t>
                </w:r>
              </w:smartTag>
              <w:r>
                <w:t xml:space="preserve">, </w:t>
              </w:r>
              <w:smartTag w:uri="urn:schemas-microsoft-com:office:smarttags" w:element="State">
                <w:r>
                  <w:t>IL</w:t>
                </w:r>
              </w:smartTag>
              <w:r>
                <w:t xml:space="preserve">, </w:t>
              </w:r>
              <w:smartTag w:uri="urn:schemas-microsoft-com:office:smarttags" w:element="country-region">
                <w:r>
                  <w:t>United States of America</w:t>
                </w:r>
              </w:smartTag>
            </w:smartTag>
          </w:p>
          <w:p w:rsidR="00FB4BEE" w:rsidRPr="00A21DA7" w:rsidRDefault="00FB4BEE" w:rsidP="000F3D30"/>
        </w:tc>
      </w:tr>
      <w:tr w:rsidR="00FB4BEE" w:rsidRPr="00A21DA7">
        <w:tc>
          <w:tcPr>
            <w:tcW w:w="1951" w:type="dxa"/>
          </w:tcPr>
          <w:p w:rsidR="00FB4BEE" w:rsidRPr="000A39E9" w:rsidRDefault="00FB4BEE" w:rsidP="000F3D30">
            <w:pPr>
              <w:rPr>
                <w:b/>
              </w:rPr>
            </w:pPr>
            <w:r w:rsidRPr="000A39E9">
              <w:rPr>
                <w:b/>
              </w:rPr>
              <w:t>Dates:</w:t>
            </w:r>
          </w:p>
        </w:tc>
        <w:tc>
          <w:tcPr>
            <w:tcW w:w="7655" w:type="dxa"/>
          </w:tcPr>
          <w:p w:rsidR="00FB4BEE" w:rsidRDefault="0068093E" w:rsidP="00C66EF4">
            <w:pPr>
              <w:rPr>
                <w:bCs/>
              </w:rPr>
            </w:pPr>
            <w:r>
              <w:rPr>
                <w:bCs/>
              </w:rPr>
              <w:t>10-21</w:t>
            </w:r>
            <w:r w:rsidR="00FB4BEE">
              <w:rPr>
                <w:bCs/>
              </w:rPr>
              <w:t xml:space="preserve"> </w:t>
            </w:r>
            <w:r>
              <w:rPr>
                <w:bCs/>
              </w:rPr>
              <w:t>March</w:t>
            </w:r>
            <w:r w:rsidR="00FB4BEE">
              <w:rPr>
                <w:bCs/>
              </w:rPr>
              <w:t xml:space="preserve"> 201</w:t>
            </w:r>
            <w:r>
              <w:rPr>
                <w:bCs/>
              </w:rPr>
              <w:t>4</w:t>
            </w:r>
          </w:p>
          <w:p w:rsidR="00FB4BEE" w:rsidRPr="00A21DA7" w:rsidRDefault="00FB4BEE" w:rsidP="00C66EF4">
            <w:pPr>
              <w:rPr>
                <w:bCs/>
                <w:u w:val="single"/>
              </w:rPr>
            </w:pPr>
          </w:p>
        </w:tc>
      </w:tr>
      <w:tr w:rsidR="00FB4BEE" w:rsidRPr="00A21DA7">
        <w:tc>
          <w:tcPr>
            <w:tcW w:w="1951" w:type="dxa"/>
          </w:tcPr>
          <w:p w:rsidR="00FB4BEE" w:rsidRPr="000A39E9" w:rsidRDefault="00FB4BEE" w:rsidP="0068093E">
            <w:pPr>
              <w:rPr>
                <w:b/>
              </w:rPr>
            </w:pPr>
          </w:p>
        </w:tc>
        <w:tc>
          <w:tcPr>
            <w:tcW w:w="7655" w:type="dxa"/>
          </w:tcPr>
          <w:p w:rsidR="00FB4BEE" w:rsidRPr="007E1D75" w:rsidRDefault="00FB4BEE" w:rsidP="0068093E"/>
        </w:tc>
      </w:tr>
      <w:tr w:rsidR="00FB4BEE" w:rsidRPr="00A21DA7">
        <w:tc>
          <w:tcPr>
            <w:tcW w:w="1951" w:type="dxa"/>
          </w:tcPr>
          <w:p w:rsidR="00FB4BEE" w:rsidRPr="000A39E9" w:rsidRDefault="00FB4BEE" w:rsidP="000F3D30">
            <w:pPr>
              <w:rPr>
                <w:b/>
              </w:rPr>
            </w:pPr>
            <w:r w:rsidRPr="000A39E9">
              <w:rPr>
                <w:b/>
              </w:rPr>
              <w:t>Organizers:</w:t>
            </w:r>
          </w:p>
        </w:tc>
        <w:tc>
          <w:tcPr>
            <w:tcW w:w="7655" w:type="dxa"/>
          </w:tcPr>
          <w:p w:rsidR="00FB4BEE" w:rsidRPr="00A21DA7" w:rsidRDefault="00FB4BEE" w:rsidP="00C04C38">
            <w:pPr>
              <w:jc w:val="both"/>
            </w:pPr>
            <w:r w:rsidRPr="00A21DA7">
              <w:t xml:space="preserve">The International Atomic Energy Agency (IAEA) </w:t>
            </w:r>
            <w:r>
              <w:t xml:space="preserve">and the Argonne National Laboratory (ANL), </w:t>
            </w:r>
            <w:smartTag w:uri="urn:schemas-microsoft-com:office:smarttags" w:element="country-region">
              <w:smartTag w:uri="urn:schemas-microsoft-com:office:smarttags" w:element="place">
                <w:r>
                  <w:t>USA</w:t>
                </w:r>
              </w:smartTag>
            </w:smartTag>
          </w:p>
          <w:p w:rsidR="00FB4BEE" w:rsidRPr="00A21DA7" w:rsidRDefault="00FB4BEE" w:rsidP="000F3D30"/>
        </w:tc>
      </w:tr>
      <w:tr w:rsidR="00FB4BEE" w:rsidRPr="0068093E">
        <w:tc>
          <w:tcPr>
            <w:tcW w:w="1951" w:type="dxa"/>
          </w:tcPr>
          <w:p w:rsidR="00FB4BEE" w:rsidRPr="000A39E9" w:rsidRDefault="00FB4BEE" w:rsidP="000F3D30">
            <w:pPr>
              <w:rPr>
                <w:b/>
              </w:rPr>
            </w:pPr>
            <w:r w:rsidRPr="000A39E9">
              <w:rPr>
                <w:b/>
              </w:rPr>
              <w:t>Host Country Organizer:</w:t>
            </w:r>
          </w:p>
          <w:p w:rsidR="00FB4BEE" w:rsidRPr="000A39E9" w:rsidRDefault="00FB4BEE" w:rsidP="000F3D30">
            <w:pPr>
              <w:rPr>
                <w:b/>
                <w:u w:val="single"/>
              </w:rPr>
            </w:pPr>
          </w:p>
        </w:tc>
        <w:tc>
          <w:tcPr>
            <w:tcW w:w="7655" w:type="dxa"/>
          </w:tcPr>
          <w:p w:rsidR="00FB4BEE" w:rsidRPr="008F4EED" w:rsidRDefault="00FB4BEE" w:rsidP="008F4EED">
            <w:pPr>
              <w:rPr>
                <w:iCs/>
              </w:rPr>
            </w:pPr>
            <w:r>
              <w:rPr>
                <w:iCs/>
              </w:rPr>
              <w:t xml:space="preserve">Ms </w:t>
            </w:r>
            <w:proofErr w:type="spellStart"/>
            <w:r>
              <w:rPr>
                <w:iCs/>
              </w:rPr>
              <w:t>Sunaree</w:t>
            </w:r>
            <w:proofErr w:type="spellEnd"/>
            <w:r>
              <w:rPr>
                <w:iCs/>
              </w:rPr>
              <w:t xml:space="preserve"> Hamilton</w:t>
            </w:r>
          </w:p>
          <w:p w:rsidR="00FB4BEE" w:rsidRPr="00EA1345" w:rsidRDefault="00FB4BEE" w:rsidP="008F4EED">
            <w:pPr>
              <w:rPr>
                <w:iCs/>
              </w:rPr>
            </w:pPr>
            <w:r>
              <w:rPr>
                <w:iCs/>
              </w:rPr>
              <w:t>Program Manager, International Programs</w:t>
            </w:r>
          </w:p>
          <w:p w:rsidR="00FB4BEE" w:rsidRPr="008F4EED" w:rsidRDefault="00FB4BEE" w:rsidP="008F4EED">
            <w:pPr>
              <w:rPr>
                <w:iCs/>
              </w:rPr>
            </w:pPr>
            <w:r>
              <w:rPr>
                <w:iCs/>
              </w:rPr>
              <w:t>Nuclear Engineering Division</w:t>
            </w:r>
          </w:p>
          <w:p w:rsidR="00FB4BEE" w:rsidRPr="008F1C7F" w:rsidRDefault="00FB4BEE" w:rsidP="008F4EED">
            <w:pPr>
              <w:rPr>
                <w:iCs/>
                <w:lang w:val="it-IT"/>
              </w:rPr>
            </w:pPr>
            <w:proofErr w:type="spellStart"/>
            <w:r w:rsidRPr="008F1C7F">
              <w:rPr>
                <w:iCs/>
                <w:lang w:val="it-IT"/>
              </w:rPr>
              <w:t>Argonne</w:t>
            </w:r>
            <w:proofErr w:type="spellEnd"/>
            <w:r w:rsidRPr="008F1C7F">
              <w:rPr>
                <w:iCs/>
                <w:lang w:val="it-IT"/>
              </w:rPr>
              <w:t xml:space="preserve"> National </w:t>
            </w:r>
            <w:proofErr w:type="spellStart"/>
            <w:r w:rsidRPr="008F1C7F">
              <w:rPr>
                <w:iCs/>
                <w:lang w:val="it-IT"/>
              </w:rPr>
              <w:t>Laboratory</w:t>
            </w:r>
            <w:proofErr w:type="spellEnd"/>
          </w:p>
          <w:p w:rsidR="00FB4BEE" w:rsidRPr="008F1C7F" w:rsidRDefault="00FB4BEE" w:rsidP="008F4EED">
            <w:pPr>
              <w:rPr>
                <w:iCs/>
                <w:lang w:val="it-IT"/>
              </w:rPr>
            </w:pPr>
            <w:r w:rsidRPr="008F1C7F">
              <w:rPr>
                <w:iCs/>
                <w:lang w:val="it-IT"/>
              </w:rPr>
              <w:t xml:space="preserve">9700 S. </w:t>
            </w:r>
            <w:proofErr w:type="spellStart"/>
            <w:r w:rsidRPr="008F1C7F">
              <w:rPr>
                <w:iCs/>
                <w:lang w:val="it-IT"/>
              </w:rPr>
              <w:t>Cass</w:t>
            </w:r>
            <w:proofErr w:type="spellEnd"/>
            <w:r w:rsidRPr="008F1C7F">
              <w:rPr>
                <w:iCs/>
                <w:lang w:val="it-IT"/>
              </w:rPr>
              <w:t xml:space="preserve"> Ave., </w:t>
            </w:r>
            <w:proofErr w:type="spellStart"/>
            <w:r w:rsidRPr="008F1C7F">
              <w:rPr>
                <w:iCs/>
                <w:lang w:val="it-IT"/>
              </w:rPr>
              <w:t>Argonne</w:t>
            </w:r>
            <w:proofErr w:type="spellEnd"/>
            <w:r w:rsidRPr="008F1C7F">
              <w:rPr>
                <w:iCs/>
                <w:lang w:val="it-IT"/>
              </w:rPr>
              <w:t>, IL 60439</w:t>
            </w:r>
          </w:p>
          <w:p w:rsidR="00FB4BEE" w:rsidRPr="008F1C7F" w:rsidRDefault="00FB4BEE" w:rsidP="008F4EED">
            <w:pPr>
              <w:rPr>
                <w:iCs/>
                <w:lang w:val="it-IT"/>
              </w:rPr>
            </w:pPr>
            <w:r w:rsidRPr="008F1C7F">
              <w:rPr>
                <w:iCs/>
                <w:lang w:val="it-IT"/>
              </w:rPr>
              <w:t>USA</w:t>
            </w:r>
          </w:p>
          <w:p w:rsidR="00FB4BEE" w:rsidRPr="00EA1345" w:rsidRDefault="00FB4BEE" w:rsidP="008F4EED">
            <w:pPr>
              <w:rPr>
                <w:iCs/>
                <w:lang w:val="fr-FR"/>
              </w:rPr>
            </w:pPr>
            <w:r w:rsidRPr="00EA1345">
              <w:rPr>
                <w:iCs/>
                <w:lang w:val="fr-FR"/>
              </w:rPr>
              <w:t xml:space="preserve">Email: </w:t>
            </w:r>
            <w:hyperlink r:id="rId8" w:history="1">
              <w:r w:rsidRPr="00C171EA">
                <w:rPr>
                  <w:rStyle w:val="Hyperlink"/>
                  <w:rFonts w:ascii="Times New Roman" w:hAnsi="Times New Roman"/>
                  <w:sz w:val="24"/>
                  <w:lang w:val="fr-FR"/>
                </w:rPr>
                <w:t>IAEA-ANLCourse@anl.gov</w:t>
              </w:r>
            </w:hyperlink>
          </w:p>
          <w:p w:rsidR="00FB4BEE" w:rsidRPr="00EA1345" w:rsidRDefault="00FB4BEE" w:rsidP="008F4EED">
            <w:pPr>
              <w:rPr>
                <w:iCs/>
                <w:lang w:val="fr-FR"/>
              </w:rPr>
            </w:pPr>
          </w:p>
        </w:tc>
      </w:tr>
      <w:tr w:rsidR="00FB4BEE" w:rsidRPr="00A21DA7">
        <w:tc>
          <w:tcPr>
            <w:tcW w:w="1951" w:type="dxa"/>
          </w:tcPr>
          <w:p w:rsidR="00FB4BEE" w:rsidRPr="000A39E9" w:rsidRDefault="00FB4BEE" w:rsidP="000F3D30">
            <w:pPr>
              <w:rPr>
                <w:b/>
              </w:rPr>
            </w:pPr>
            <w:r w:rsidRPr="000A39E9">
              <w:rPr>
                <w:b/>
              </w:rPr>
              <w:t>Language:</w:t>
            </w:r>
          </w:p>
        </w:tc>
        <w:tc>
          <w:tcPr>
            <w:tcW w:w="7655" w:type="dxa"/>
          </w:tcPr>
          <w:p w:rsidR="00FB4BEE" w:rsidRPr="00A21DA7" w:rsidRDefault="00FB4BEE" w:rsidP="000F3D30">
            <w:r>
              <w:t>English</w:t>
            </w:r>
          </w:p>
          <w:p w:rsidR="00FB4BEE" w:rsidRPr="00A21DA7" w:rsidRDefault="00FB4BEE" w:rsidP="000F3D30"/>
        </w:tc>
      </w:tr>
      <w:tr w:rsidR="00FB4BEE" w:rsidRPr="00A21DA7">
        <w:tc>
          <w:tcPr>
            <w:tcW w:w="1951" w:type="dxa"/>
          </w:tcPr>
          <w:p w:rsidR="00FB4BEE" w:rsidRPr="000A39E9" w:rsidRDefault="00FB4BEE" w:rsidP="000F3D30">
            <w:pPr>
              <w:rPr>
                <w:b/>
                <w:bCs/>
              </w:rPr>
            </w:pPr>
            <w:r w:rsidRPr="000A39E9">
              <w:rPr>
                <w:b/>
              </w:rPr>
              <w:t>Purpose:</w:t>
            </w:r>
          </w:p>
        </w:tc>
        <w:tc>
          <w:tcPr>
            <w:tcW w:w="7655" w:type="dxa"/>
          </w:tcPr>
          <w:p w:rsidR="00FB4BEE" w:rsidRDefault="00FB4BEE" w:rsidP="00EE119F">
            <w:pPr>
              <w:jc w:val="both"/>
            </w:pPr>
            <w:r>
              <w:t>The course addresses the needs of ALMERA ne</w:t>
            </w:r>
            <w:r w:rsidR="00EC1E59">
              <w:t>twork laboratories interested in enhancing</w:t>
            </w:r>
            <w:r>
              <w:t xml:space="preserve"> their rapid analytical capabilities supporting the assessment of environmental contamination in emergency situations. The purpose of the course is to provide participants with intensive training on selected relevant topics, including: rapid rad</w:t>
            </w:r>
            <w:r w:rsidR="008264E5">
              <w:t>iochemical laboratory procedure</w:t>
            </w:r>
            <w:r>
              <w:t xml:space="preserve"> validated by ALMERA laboratories and published by the IAEA; field detection and sampling in case of environmental contamination; quality aspects of sampling and analytical work; data evaluation and management; specific applications of the RESRAD dose assessment codes. </w:t>
            </w:r>
          </w:p>
          <w:p w:rsidR="00FB4BEE" w:rsidRDefault="00FB4BEE" w:rsidP="00464E25"/>
          <w:p w:rsidR="00F7160C" w:rsidRDefault="00F7160C" w:rsidP="00464E25"/>
        </w:tc>
      </w:tr>
      <w:tr w:rsidR="00FB4BEE" w:rsidRPr="00A21DA7">
        <w:tc>
          <w:tcPr>
            <w:tcW w:w="1951" w:type="dxa"/>
          </w:tcPr>
          <w:p w:rsidR="00FB4BEE" w:rsidRPr="000A39E9" w:rsidRDefault="00FB4BEE" w:rsidP="000F3D30">
            <w:pPr>
              <w:rPr>
                <w:b/>
              </w:rPr>
            </w:pPr>
            <w:r w:rsidRPr="000A39E9">
              <w:rPr>
                <w:b/>
                <w:lang w:val="en-US"/>
              </w:rPr>
              <w:t>Expected Output(s):</w:t>
            </w:r>
          </w:p>
        </w:tc>
        <w:tc>
          <w:tcPr>
            <w:tcW w:w="7655" w:type="dxa"/>
          </w:tcPr>
          <w:p w:rsidR="00FB4BEE" w:rsidRDefault="00FB4BEE" w:rsidP="00EE119F">
            <w:pPr>
              <w:jc w:val="both"/>
              <w:rPr>
                <w:spacing w:val="-3"/>
              </w:rPr>
            </w:pPr>
            <w:r>
              <w:t>The course will enable the participants to learn about state-of-the art methods</w:t>
            </w:r>
            <w:r w:rsidR="00F7160C">
              <w:t>,</w:t>
            </w:r>
            <w:r>
              <w:t xml:space="preserve"> which they will apply in their laboratories in situations where a </w:t>
            </w:r>
            <w:r>
              <w:lastRenderedPageBreak/>
              <w:t xml:space="preserve">rapid assessment of radionuclides in the environment is required. The course will result in dissemination of these methods and harmonisation amongst ALMERA laboratories. </w:t>
            </w:r>
          </w:p>
          <w:p w:rsidR="00FB4BEE" w:rsidRDefault="00FB4BEE" w:rsidP="000F3D30">
            <w:pPr>
              <w:rPr>
                <w:spacing w:val="-3"/>
              </w:rPr>
            </w:pPr>
          </w:p>
        </w:tc>
        <w:bookmarkStart w:id="0" w:name="_GoBack"/>
        <w:bookmarkEnd w:id="0"/>
      </w:tr>
      <w:tr w:rsidR="00FB4BEE" w:rsidRPr="00A21DA7">
        <w:tc>
          <w:tcPr>
            <w:tcW w:w="1951" w:type="dxa"/>
          </w:tcPr>
          <w:p w:rsidR="00FB4BEE" w:rsidRPr="000A39E9" w:rsidRDefault="00FB4BEE" w:rsidP="000F3D30">
            <w:pPr>
              <w:rPr>
                <w:b/>
              </w:rPr>
            </w:pPr>
            <w:r w:rsidRPr="000A39E9">
              <w:rPr>
                <w:b/>
              </w:rPr>
              <w:lastRenderedPageBreak/>
              <w:t xml:space="preserve">Scope and </w:t>
            </w:r>
          </w:p>
          <w:p w:rsidR="00FB4BEE" w:rsidRPr="000A39E9" w:rsidRDefault="00FB4BEE" w:rsidP="000F3D30">
            <w:pPr>
              <w:rPr>
                <w:b/>
              </w:rPr>
            </w:pPr>
            <w:r w:rsidRPr="000A39E9">
              <w:rPr>
                <w:b/>
              </w:rPr>
              <w:t>Nature:</w:t>
            </w:r>
          </w:p>
        </w:tc>
        <w:tc>
          <w:tcPr>
            <w:tcW w:w="7655" w:type="dxa"/>
          </w:tcPr>
          <w:p w:rsidR="00FB4BEE" w:rsidRDefault="00FB4BEE" w:rsidP="00FF0E34">
            <w:pPr>
              <w:jc w:val="both"/>
              <w:rPr>
                <w:spacing w:val="-3"/>
              </w:rPr>
            </w:pPr>
            <w:r>
              <w:rPr>
                <w:spacing w:val="-3"/>
              </w:rPr>
              <w:t>The course will take place over a two-week period, providing lectures, laboratory hands-on practical work and field work. Laboratory safety instruction will be provided in preparation of laboratory work.</w:t>
            </w:r>
          </w:p>
          <w:p w:rsidR="00FB4BEE" w:rsidRDefault="00FB4BEE" w:rsidP="00043C65">
            <w:pPr>
              <w:ind w:left="360"/>
              <w:jc w:val="both"/>
              <w:rPr>
                <w:spacing w:val="-3"/>
              </w:rPr>
            </w:pPr>
          </w:p>
          <w:p w:rsidR="00FB4BEE" w:rsidRDefault="00FB4BEE" w:rsidP="00043C65">
            <w:pPr>
              <w:jc w:val="both"/>
              <w:rPr>
                <w:spacing w:val="-3"/>
              </w:rPr>
            </w:pPr>
            <w:r>
              <w:rPr>
                <w:spacing w:val="-3"/>
              </w:rPr>
              <w:t>The training programme includes discussions of the materials presented and a session where the participants will briefly introduce their laboratory, their work and their expectations and goals for the training. Course materials and, where applicable, IAEA documents, will be provided on adequate information support.</w:t>
            </w:r>
          </w:p>
          <w:p w:rsidR="00FB4BEE" w:rsidRDefault="00FB4BEE" w:rsidP="00043C65">
            <w:pPr>
              <w:jc w:val="both"/>
              <w:rPr>
                <w:spacing w:val="-3"/>
              </w:rPr>
            </w:pPr>
            <w:r>
              <w:rPr>
                <w:spacing w:val="-3"/>
              </w:rPr>
              <w:t xml:space="preserve"> </w:t>
            </w:r>
          </w:p>
          <w:p w:rsidR="00FB4BEE" w:rsidRDefault="00FB4BEE" w:rsidP="00043C65">
            <w:pPr>
              <w:jc w:val="both"/>
              <w:rPr>
                <w:spacing w:val="-3"/>
              </w:rPr>
            </w:pPr>
            <w:r>
              <w:rPr>
                <w:spacing w:val="-3"/>
              </w:rPr>
              <w:t>Over the two-week period the following topics will be addressed:</w:t>
            </w:r>
          </w:p>
          <w:p w:rsidR="00FB4BEE" w:rsidRPr="00D035AA" w:rsidRDefault="00FB4BEE" w:rsidP="00D035AA">
            <w:pPr>
              <w:pStyle w:val="ListParagraph"/>
              <w:numPr>
                <w:ilvl w:val="0"/>
                <w:numId w:val="20"/>
              </w:numPr>
              <w:jc w:val="both"/>
              <w:rPr>
                <w:spacing w:val="-3"/>
              </w:rPr>
            </w:pPr>
            <w:r>
              <w:t xml:space="preserve">Rapid determination of  </w:t>
            </w:r>
            <w:proofErr w:type="spellStart"/>
            <w:r>
              <w:t>Pu</w:t>
            </w:r>
            <w:proofErr w:type="spellEnd"/>
            <w:r>
              <w:t xml:space="preserve"> isotopes and Am-241 in soil and sediment samples by alpha spectrometry (laboratory exercise)</w:t>
            </w:r>
          </w:p>
          <w:p w:rsidR="00FB4BEE" w:rsidRPr="00D035AA" w:rsidRDefault="00FB4BEE" w:rsidP="00D035AA">
            <w:pPr>
              <w:pStyle w:val="ListParagraph"/>
              <w:numPr>
                <w:ilvl w:val="0"/>
                <w:numId w:val="20"/>
              </w:numPr>
              <w:jc w:val="both"/>
              <w:rPr>
                <w:spacing w:val="-3"/>
              </w:rPr>
            </w:pPr>
            <w:r>
              <w:t>Field detection and sampling in case of environmental contamination (field exercise)</w:t>
            </w:r>
          </w:p>
          <w:p w:rsidR="00FB4BEE" w:rsidRPr="00D035AA" w:rsidRDefault="00FB4BEE" w:rsidP="00D035AA">
            <w:pPr>
              <w:pStyle w:val="ListParagraph"/>
              <w:numPr>
                <w:ilvl w:val="0"/>
                <w:numId w:val="20"/>
              </w:numPr>
              <w:jc w:val="both"/>
              <w:rPr>
                <w:spacing w:val="-3"/>
              </w:rPr>
            </w:pPr>
            <w:r>
              <w:rPr>
                <w:spacing w:val="-3"/>
              </w:rPr>
              <w:t>Critical response elements in accidental radioactive contamination of the environment</w:t>
            </w:r>
          </w:p>
          <w:p w:rsidR="00FB4BEE" w:rsidRPr="00D035AA" w:rsidRDefault="00FB4BEE" w:rsidP="00D035AA">
            <w:pPr>
              <w:pStyle w:val="ListParagraph"/>
              <w:numPr>
                <w:ilvl w:val="0"/>
                <w:numId w:val="20"/>
              </w:numPr>
              <w:jc w:val="both"/>
              <w:rPr>
                <w:spacing w:val="-3"/>
              </w:rPr>
            </w:pPr>
            <w:r>
              <w:t xml:space="preserve">Sample chain of custody, laboratory quality assurance, data quality and data management </w:t>
            </w:r>
          </w:p>
          <w:p w:rsidR="00FB4BEE" w:rsidRPr="00D035AA" w:rsidRDefault="00FB4BEE" w:rsidP="00D035AA">
            <w:pPr>
              <w:pStyle w:val="ListParagraph"/>
              <w:numPr>
                <w:ilvl w:val="0"/>
                <w:numId w:val="20"/>
              </w:numPr>
              <w:jc w:val="both"/>
              <w:rPr>
                <w:spacing w:val="-3"/>
              </w:rPr>
            </w:pPr>
            <w:r>
              <w:t>Specific applications of the RESRAD dose assessment codes (practical exercise)</w:t>
            </w:r>
          </w:p>
          <w:p w:rsidR="00FB4BEE" w:rsidRDefault="00FB4BEE" w:rsidP="00D035AA">
            <w:pPr>
              <w:pStyle w:val="ListParagraph"/>
              <w:numPr>
                <w:ilvl w:val="0"/>
                <w:numId w:val="20"/>
              </w:numPr>
              <w:jc w:val="both"/>
              <w:rPr>
                <w:spacing w:val="-3"/>
              </w:rPr>
            </w:pPr>
            <w:r>
              <w:rPr>
                <w:spacing w:val="-3"/>
              </w:rPr>
              <w:t>Evaluation of complex gamma</w:t>
            </w:r>
            <w:r w:rsidR="00335063">
              <w:rPr>
                <w:spacing w:val="-3"/>
              </w:rPr>
              <w:t>-ray</w:t>
            </w:r>
            <w:r>
              <w:rPr>
                <w:spacing w:val="-3"/>
              </w:rPr>
              <w:t xml:space="preserve"> spectra of environmental samples (practical exercise)</w:t>
            </w:r>
          </w:p>
          <w:p w:rsidR="00FB4BEE" w:rsidRDefault="00FB4BEE" w:rsidP="005A75A3">
            <w:pPr>
              <w:pStyle w:val="ListParagraph"/>
              <w:jc w:val="both"/>
              <w:rPr>
                <w:spacing w:val="-3"/>
              </w:rPr>
            </w:pPr>
          </w:p>
          <w:p w:rsidR="00FB4BEE" w:rsidRPr="005A75A3" w:rsidRDefault="00FB4BEE" w:rsidP="005A75A3">
            <w:pPr>
              <w:jc w:val="both"/>
              <w:rPr>
                <w:spacing w:val="-3"/>
              </w:rPr>
            </w:pPr>
            <w:r>
              <w:rPr>
                <w:spacing w:val="-3"/>
              </w:rPr>
              <w:t>A technical visit of selected facilities at t</w:t>
            </w:r>
            <w:r w:rsidR="005239A8">
              <w:rPr>
                <w:spacing w:val="-3"/>
              </w:rPr>
              <w:t>he Argonne National Laboratory</w:t>
            </w:r>
            <w:r>
              <w:rPr>
                <w:spacing w:val="-3"/>
              </w:rPr>
              <w:t xml:space="preserve"> is included in the programme.</w:t>
            </w:r>
          </w:p>
          <w:p w:rsidR="00FB4BEE" w:rsidRDefault="00FB4BEE" w:rsidP="00D035AA">
            <w:pPr>
              <w:spacing w:before="120"/>
              <w:jc w:val="both"/>
              <w:rPr>
                <w:spacing w:val="-3"/>
              </w:rPr>
            </w:pPr>
          </w:p>
        </w:tc>
      </w:tr>
      <w:tr w:rsidR="00FB4BEE" w:rsidRPr="00A21DA7">
        <w:tc>
          <w:tcPr>
            <w:tcW w:w="1951" w:type="dxa"/>
          </w:tcPr>
          <w:p w:rsidR="00FB4BEE" w:rsidRPr="000A39E9" w:rsidRDefault="00FB4BEE" w:rsidP="000F3D30">
            <w:pPr>
              <w:rPr>
                <w:b/>
                <w:bCs/>
              </w:rPr>
            </w:pPr>
            <w:r w:rsidRPr="000A39E9">
              <w:rPr>
                <w:b/>
              </w:rPr>
              <w:t>Background Information:</w:t>
            </w:r>
          </w:p>
        </w:tc>
        <w:tc>
          <w:tcPr>
            <w:tcW w:w="7655" w:type="dxa"/>
          </w:tcPr>
          <w:p w:rsidR="00FB4BEE" w:rsidRDefault="00FB4BEE" w:rsidP="00043C65">
            <w:pPr>
              <w:jc w:val="both"/>
            </w:pPr>
            <w:r>
              <w:rPr>
                <w:spacing w:val="-3"/>
              </w:rPr>
              <w:t>The course is developed to support the interest expressed by many ALMERA laboratories to develop their rapid assessment capabilities. It is part of the specific support provided to these laboratories, which includes methodological developments, proficiency tests and targeted training. It is the first in a series of courses organised in collaboration with Argonne National Laborator</w:t>
            </w:r>
            <w:r w:rsidR="00497BE1">
              <w:rPr>
                <w:spacing w:val="-3"/>
              </w:rPr>
              <w:t>y</w:t>
            </w:r>
            <w:r>
              <w:rPr>
                <w:spacing w:val="-3"/>
              </w:rPr>
              <w:t>.</w:t>
            </w:r>
            <w:r w:rsidR="0068093E">
              <w:rPr>
                <w:spacing w:val="-3"/>
              </w:rPr>
              <w:t xml:space="preserve"> The course was initially planned for the period 4-15 November 2013 and due to objective reasons had to be rescheduled to 10-21 March 2014.</w:t>
            </w:r>
          </w:p>
          <w:p w:rsidR="00FB4BEE" w:rsidRDefault="00FB4BEE" w:rsidP="00043C65">
            <w:pPr>
              <w:jc w:val="both"/>
            </w:pPr>
          </w:p>
        </w:tc>
      </w:tr>
      <w:tr w:rsidR="00FB4BEE" w:rsidRPr="00A21DA7">
        <w:tc>
          <w:tcPr>
            <w:tcW w:w="1951" w:type="dxa"/>
          </w:tcPr>
          <w:p w:rsidR="00FB4BEE" w:rsidRPr="000A39E9" w:rsidRDefault="00FB4BEE" w:rsidP="000F3D30">
            <w:pPr>
              <w:rPr>
                <w:b/>
                <w:bCs/>
              </w:rPr>
            </w:pPr>
            <w:r w:rsidRPr="000A39E9">
              <w:rPr>
                <w:b/>
                <w:bCs/>
              </w:rPr>
              <w:t>Participation:</w:t>
            </w:r>
          </w:p>
          <w:p w:rsidR="00FB4BEE" w:rsidRPr="000A39E9" w:rsidRDefault="00FB4BEE" w:rsidP="000F3D30">
            <w:pPr>
              <w:rPr>
                <w:b/>
                <w:bCs/>
                <w:u w:val="single"/>
              </w:rPr>
            </w:pPr>
          </w:p>
        </w:tc>
        <w:tc>
          <w:tcPr>
            <w:tcW w:w="7655" w:type="dxa"/>
          </w:tcPr>
          <w:p w:rsidR="00FB4BEE" w:rsidRPr="00C04C38" w:rsidRDefault="00FB4BEE" w:rsidP="006A692E">
            <w:pPr>
              <w:jc w:val="both"/>
              <w:rPr>
                <w:szCs w:val="24"/>
              </w:rPr>
            </w:pPr>
            <w:r w:rsidRPr="00C04C38">
              <w:t xml:space="preserve">The training course </w:t>
            </w:r>
            <w:r w:rsidR="0068093E">
              <w:t>will be attended by</w:t>
            </w:r>
            <w:r w:rsidRPr="00C04C38">
              <w:t xml:space="preserve"> 24 participants from </w:t>
            </w:r>
            <w:r>
              <w:t>laboratories which are members of the ALMERA network</w:t>
            </w:r>
            <w:r w:rsidR="0068093E">
              <w:t xml:space="preserve"> which have expressed their interest in developing their rapid response capabilities and in participating in related methodological, analytical and preparedness activities</w:t>
            </w:r>
            <w:r>
              <w:t xml:space="preserve">. </w:t>
            </w:r>
            <w:r w:rsidR="0068093E">
              <w:t>The selection of the participants was completed based on applications submitted officially to the Agency for the initially planned dates.</w:t>
            </w:r>
          </w:p>
          <w:p w:rsidR="00FB4BEE" w:rsidRPr="00A21DA7" w:rsidRDefault="00FB4BEE" w:rsidP="0068093E">
            <w:pPr>
              <w:spacing w:after="200" w:line="276" w:lineRule="auto"/>
              <w:jc w:val="both"/>
            </w:pPr>
          </w:p>
        </w:tc>
      </w:tr>
      <w:tr w:rsidR="00FB4BEE" w:rsidRPr="00A21DA7">
        <w:tc>
          <w:tcPr>
            <w:tcW w:w="1951" w:type="dxa"/>
          </w:tcPr>
          <w:p w:rsidR="00FB4BEE" w:rsidRPr="000A39E9" w:rsidRDefault="00FB4BEE" w:rsidP="000F3D30">
            <w:pPr>
              <w:rPr>
                <w:b/>
              </w:rPr>
            </w:pPr>
            <w:r w:rsidRPr="000A39E9">
              <w:rPr>
                <w:b/>
              </w:rPr>
              <w:t>Participants’ Qualifications:</w:t>
            </w:r>
          </w:p>
          <w:p w:rsidR="00FB4BEE" w:rsidRPr="000A39E9" w:rsidRDefault="00FB4BEE" w:rsidP="000F3D30">
            <w:pPr>
              <w:rPr>
                <w:b/>
                <w:u w:val="single"/>
              </w:rPr>
            </w:pPr>
          </w:p>
        </w:tc>
        <w:tc>
          <w:tcPr>
            <w:tcW w:w="7655" w:type="dxa"/>
          </w:tcPr>
          <w:p w:rsidR="00FB4BEE" w:rsidRDefault="00FB4BEE" w:rsidP="00043C65">
            <w:pPr>
              <w:jc w:val="both"/>
            </w:pPr>
            <w:r w:rsidRPr="00A21DA7">
              <w:t xml:space="preserve">The </w:t>
            </w:r>
            <w:r>
              <w:t xml:space="preserve">participants </w:t>
            </w:r>
            <w:r w:rsidR="0068093E">
              <w:t>are</w:t>
            </w:r>
            <w:r>
              <w:t xml:space="preserve"> specialists in</w:t>
            </w:r>
            <w:r w:rsidRPr="00A21DA7">
              <w:t xml:space="preserve"> </w:t>
            </w:r>
            <w:r>
              <w:t xml:space="preserve">environmental radiochemistry, analytical chemistry, radio-analytical techniques, environmental radioactivity or environmental assessment. The participants hold a university degree and </w:t>
            </w:r>
            <w:r>
              <w:lastRenderedPageBreak/>
              <w:t>have a minimum of 2 years’ experience in one of the fields above.</w:t>
            </w:r>
          </w:p>
          <w:p w:rsidR="00FB4BEE" w:rsidRPr="00A21DA7" w:rsidRDefault="00FB4BEE" w:rsidP="009650D2">
            <w:pPr>
              <w:rPr>
                <w:spacing w:val="-3"/>
              </w:rPr>
            </w:pPr>
          </w:p>
        </w:tc>
      </w:tr>
      <w:tr w:rsidR="00FB4BEE" w:rsidRPr="00A21DA7">
        <w:tc>
          <w:tcPr>
            <w:tcW w:w="1951" w:type="dxa"/>
          </w:tcPr>
          <w:p w:rsidR="00FB4BEE" w:rsidRPr="000A39E9" w:rsidRDefault="00FB4BEE" w:rsidP="000F3D30">
            <w:pPr>
              <w:rPr>
                <w:b/>
                <w:spacing w:val="-2"/>
              </w:rPr>
            </w:pPr>
            <w:r w:rsidRPr="000A39E9">
              <w:rPr>
                <w:b/>
                <w:spacing w:val="-2"/>
              </w:rPr>
              <w:lastRenderedPageBreak/>
              <w:t>Nomination Procedure:</w:t>
            </w:r>
          </w:p>
        </w:tc>
        <w:tc>
          <w:tcPr>
            <w:tcW w:w="7655" w:type="dxa"/>
          </w:tcPr>
          <w:p w:rsidR="00FB4BEE" w:rsidRDefault="0068093E" w:rsidP="00C66EF4">
            <w:pPr>
              <w:jc w:val="both"/>
              <w:rPr>
                <w:bCs/>
              </w:rPr>
            </w:pPr>
            <w:r>
              <w:rPr>
                <w:bCs/>
              </w:rPr>
              <w:t>No further nominations are accepted</w:t>
            </w:r>
            <w:r w:rsidR="004E481D">
              <w:rPr>
                <w:bCs/>
              </w:rPr>
              <w:t xml:space="preserve"> for this training course as of November 8</w:t>
            </w:r>
            <w:r w:rsidR="004E481D" w:rsidRPr="004E481D">
              <w:rPr>
                <w:bCs/>
                <w:vertAlign w:val="superscript"/>
              </w:rPr>
              <w:t>th</w:t>
            </w:r>
            <w:r w:rsidR="004E481D">
              <w:rPr>
                <w:bCs/>
              </w:rPr>
              <w:t xml:space="preserve"> 2013. ALMERA members will be informed of future training courses.</w:t>
            </w:r>
          </w:p>
          <w:p w:rsidR="00FB4BEE" w:rsidRPr="00A21DA7" w:rsidRDefault="00FB4BEE" w:rsidP="008F4EED">
            <w:pPr>
              <w:jc w:val="both"/>
            </w:pPr>
          </w:p>
        </w:tc>
      </w:tr>
      <w:tr w:rsidR="00FB4BEE" w:rsidRPr="00A21DA7">
        <w:tc>
          <w:tcPr>
            <w:tcW w:w="1951" w:type="dxa"/>
          </w:tcPr>
          <w:p w:rsidR="00FB4BEE" w:rsidRPr="000A39E9" w:rsidRDefault="00FB4BEE" w:rsidP="000F3D30">
            <w:pPr>
              <w:rPr>
                <w:b/>
                <w:spacing w:val="-2"/>
              </w:rPr>
            </w:pPr>
            <w:r w:rsidRPr="000A39E9">
              <w:rPr>
                <w:b/>
              </w:rPr>
              <w:t>Administrative and Financial Arrangements:</w:t>
            </w:r>
          </w:p>
        </w:tc>
        <w:tc>
          <w:tcPr>
            <w:tcW w:w="7655" w:type="dxa"/>
          </w:tcPr>
          <w:p w:rsidR="00FB4BEE" w:rsidRDefault="00FB4BEE" w:rsidP="008F4EED">
            <w:pPr>
              <w:jc w:val="both"/>
              <w:rPr>
                <w:spacing w:val="-2"/>
              </w:rPr>
            </w:pPr>
            <w:r w:rsidRPr="009A0353">
              <w:rPr>
                <w:spacing w:val="-2"/>
              </w:rPr>
              <w:t>Selected participants will be provided with a round trip air ticket from their home countries to</w:t>
            </w:r>
            <w:r>
              <w:rPr>
                <w:spacing w:val="-2"/>
              </w:rPr>
              <w:t xml:space="preserve"> </w:t>
            </w:r>
            <w:smartTag w:uri="urn:schemas-microsoft-com:office:smarttags" w:element="country-region">
              <w:smartTag w:uri="urn:schemas-microsoft-com:office:smarttags" w:element="place">
                <w:smartTag w:uri="urn:schemas-microsoft-com:office:smarttags" w:element="place">
                  <w:smartTag w:uri="urn:schemas-microsoft-com:office:smarttags" w:element="City">
                    <w:r>
                      <w:rPr>
                        <w:spacing w:val="-2"/>
                      </w:rPr>
                      <w:t>Chicago</w:t>
                    </w:r>
                  </w:smartTag>
                </w:smartTag>
                <w:r>
                  <w:rPr>
                    <w:spacing w:val="-2"/>
                  </w:rPr>
                  <w:t xml:space="preserve">, </w:t>
                </w:r>
                <w:smartTag w:uri="urn:schemas-microsoft-com:office:smarttags" w:element="country-region">
                  <w:smartTag w:uri="urn:schemas-microsoft-com:office:smarttags" w:element="State">
                    <w:r>
                      <w:rPr>
                        <w:spacing w:val="-2"/>
                      </w:rPr>
                      <w:t>IL</w:t>
                    </w:r>
                  </w:smartTag>
                </w:smartTag>
                <w:r>
                  <w:rPr>
                    <w:spacing w:val="-2"/>
                  </w:rPr>
                  <w:t xml:space="preserve">, </w:t>
                </w:r>
                <w:smartTag w:uri="urn:schemas-microsoft-com:office:smarttags" w:element="place">
                  <w:r>
                    <w:rPr>
                      <w:spacing w:val="-2"/>
                    </w:rPr>
                    <w:t>USA</w:t>
                  </w:r>
                </w:smartTag>
              </w:smartTag>
            </w:smartTag>
            <w:r w:rsidRPr="009A0353">
              <w:t>, and a</w:t>
            </w:r>
            <w:r w:rsidRPr="009A0353">
              <w:rPr>
                <w:spacing w:val="-2"/>
              </w:rPr>
              <w:t xml:space="preserve"> </w:t>
            </w:r>
            <w:r>
              <w:rPr>
                <w:spacing w:val="-2"/>
              </w:rPr>
              <w:t>stipend sufficient to cover the cost of their accommodation, food, and minor incidentals</w:t>
            </w:r>
            <w:r w:rsidRPr="009A0353">
              <w:rPr>
                <w:spacing w:val="-2"/>
              </w:rPr>
              <w:t xml:space="preserve">. </w:t>
            </w:r>
          </w:p>
          <w:p w:rsidR="00FB4BEE" w:rsidRPr="009A0353" w:rsidRDefault="00FB4BEE" w:rsidP="008F4EED">
            <w:pPr>
              <w:jc w:val="both"/>
              <w:rPr>
                <w:spacing w:val="-2"/>
              </w:rPr>
            </w:pPr>
          </w:p>
          <w:p w:rsidR="00FB4BEE" w:rsidRPr="00CC5E1C" w:rsidRDefault="00FB4BEE" w:rsidP="008F4EED">
            <w:pPr>
              <w:jc w:val="both"/>
              <w:rPr>
                <w:spacing w:val="-2"/>
              </w:rPr>
            </w:pPr>
            <w:r w:rsidRPr="009A0353">
              <w:rPr>
                <w:spacing w:val="-2"/>
              </w:rPr>
              <w:t xml:space="preserve">The organizers of the </w:t>
            </w:r>
            <w:r>
              <w:rPr>
                <w:spacing w:val="-2"/>
              </w:rPr>
              <w:t>training course</w:t>
            </w:r>
            <w:r w:rsidRPr="009A0353">
              <w:rPr>
                <w:spacing w:val="-2"/>
              </w:rPr>
              <w:t xml:space="preserve"> do not accept liability for the payment of any cost or compensation that may arise from damage to or loss of personal property, or from illness, injury, disability or death of a participant while he/she is travelling to and from or attending the </w:t>
            </w:r>
            <w:r>
              <w:rPr>
                <w:spacing w:val="-2"/>
              </w:rPr>
              <w:t>training course</w:t>
            </w:r>
            <w:r w:rsidRPr="009A0353">
              <w:rPr>
                <w:spacing w:val="-2"/>
              </w:rPr>
              <w:t>, and it is clearly understood that each Government, in nominating participants, undertakes responsibility for such coverage. Governments would be well advised to take out insurance against these risks.</w:t>
            </w:r>
            <w:r>
              <w:rPr>
                <w:spacing w:val="-2"/>
              </w:rPr>
              <w:t xml:space="preserve"> A copy of the insurance policy will be requested for the issuance of the visa.</w:t>
            </w:r>
          </w:p>
        </w:tc>
      </w:tr>
    </w:tbl>
    <w:p w:rsidR="00FB4BEE" w:rsidRPr="00A21DA7" w:rsidRDefault="00FB4BEE" w:rsidP="000F3D30"/>
    <w:sectPr w:rsidR="00FB4BEE" w:rsidRPr="00A21DA7" w:rsidSect="008727FE">
      <w:footerReference w:type="default" r:id="rId9"/>
      <w:type w:val="continuous"/>
      <w:pgSz w:w="11909" w:h="16834"/>
      <w:pgMar w:top="1440" w:right="1440" w:bottom="1440" w:left="1440" w:header="720" w:footer="720"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DC7" w:rsidRDefault="004C7DC7">
      <w:r>
        <w:separator/>
      </w:r>
    </w:p>
  </w:endnote>
  <w:endnote w:type="continuationSeparator" w:id="0">
    <w:p w:rsidR="004C7DC7" w:rsidRDefault="004C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BEE" w:rsidRPr="00DE5FC6" w:rsidRDefault="00FB4BEE">
    <w:pPr>
      <w:pStyle w:val="Footer"/>
      <w:framePr w:wrap="auto" w:vAnchor="text" w:hAnchor="margin" w:xAlign="center" w:y="1"/>
      <w:widowControl/>
      <w:rPr>
        <w:rStyle w:val="PageNumber"/>
        <w:rFonts w:ascii="Times New Roman" w:hAnsi="Times New Roman"/>
        <w:sz w:val="22"/>
        <w:szCs w:val="22"/>
      </w:rPr>
    </w:pPr>
    <w:r w:rsidRPr="00DE5FC6">
      <w:rPr>
        <w:rStyle w:val="PageNumber"/>
        <w:rFonts w:ascii="Times New Roman" w:hAnsi="Times New Roman"/>
        <w:sz w:val="22"/>
        <w:szCs w:val="22"/>
      </w:rPr>
      <w:fldChar w:fldCharType="begin"/>
    </w:r>
    <w:r w:rsidRPr="00DE5FC6">
      <w:rPr>
        <w:rStyle w:val="PageNumber"/>
        <w:rFonts w:ascii="Times New Roman" w:hAnsi="Times New Roman"/>
        <w:sz w:val="22"/>
        <w:szCs w:val="22"/>
      </w:rPr>
      <w:instrText xml:space="preserve">page  </w:instrText>
    </w:r>
    <w:r w:rsidRPr="00DE5FC6">
      <w:rPr>
        <w:rStyle w:val="PageNumber"/>
        <w:rFonts w:ascii="Times New Roman" w:hAnsi="Times New Roman"/>
        <w:sz w:val="22"/>
        <w:szCs w:val="22"/>
      </w:rPr>
      <w:fldChar w:fldCharType="separate"/>
    </w:r>
    <w:r w:rsidR="00D26CC7">
      <w:rPr>
        <w:rStyle w:val="PageNumber"/>
        <w:rFonts w:ascii="Times New Roman" w:hAnsi="Times New Roman"/>
        <w:noProof/>
        <w:sz w:val="22"/>
        <w:szCs w:val="22"/>
      </w:rPr>
      <w:t>3</w:t>
    </w:r>
    <w:r w:rsidRPr="00DE5FC6">
      <w:rPr>
        <w:rStyle w:val="PageNumber"/>
        <w:rFonts w:ascii="Times New Roman" w:hAnsi="Times New Roman"/>
        <w:sz w:val="22"/>
        <w:szCs w:val="22"/>
      </w:rPr>
      <w:fldChar w:fldCharType="end"/>
    </w:r>
  </w:p>
  <w:p w:rsidR="00FB4BEE" w:rsidRDefault="00FB4BEE">
    <w:pPr>
      <w:pStyle w:val="Footer"/>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DC7" w:rsidRDefault="004C7DC7">
      <w:r>
        <w:separator/>
      </w:r>
    </w:p>
  </w:footnote>
  <w:footnote w:type="continuationSeparator" w:id="0">
    <w:p w:rsidR="004C7DC7" w:rsidRDefault="004C7D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8E6488"/>
    <w:lvl w:ilvl="0">
      <w:numFmt w:val="decimal"/>
      <w:lvlText w:val="*"/>
      <w:lvlJc w:val="left"/>
      <w:rPr>
        <w:rFonts w:cs="Times New Roman"/>
      </w:rPr>
    </w:lvl>
  </w:abstractNum>
  <w:abstractNum w:abstractNumId="1">
    <w:nsid w:val="0011346F"/>
    <w:multiLevelType w:val="hybridMultilevel"/>
    <w:tmpl w:val="208AA0F2"/>
    <w:lvl w:ilvl="0" w:tplc="AFD85C58">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793DA"/>
    <w:multiLevelType w:val="singleLevel"/>
    <w:tmpl w:val="0E776770"/>
    <w:lvl w:ilvl="0">
      <w:start w:val="1"/>
      <w:numFmt w:val="lowerLetter"/>
      <w:lvlText w:val="%1."/>
      <w:lvlJc w:val="left"/>
      <w:pPr>
        <w:tabs>
          <w:tab w:val="num" w:pos="360"/>
        </w:tabs>
        <w:ind w:left="1080" w:hanging="360"/>
      </w:pPr>
      <w:rPr>
        <w:rFonts w:ascii="Arial" w:hAnsi="Arial" w:cs="Arial"/>
        <w:snapToGrid/>
        <w:sz w:val="22"/>
        <w:szCs w:val="22"/>
      </w:rPr>
    </w:lvl>
  </w:abstractNum>
  <w:abstractNum w:abstractNumId="3">
    <w:nsid w:val="0CB53B98"/>
    <w:multiLevelType w:val="hybridMultilevel"/>
    <w:tmpl w:val="E234AB5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8F80DFA"/>
    <w:multiLevelType w:val="hybridMultilevel"/>
    <w:tmpl w:val="F21823B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5">
    <w:nsid w:val="195B5B3B"/>
    <w:multiLevelType w:val="hybridMultilevel"/>
    <w:tmpl w:val="6F6022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C86795A"/>
    <w:multiLevelType w:val="hybridMultilevel"/>
    <w:tmpl w:val="C3985AF8"/>
    <w:lvl w:ilvl="0" w:tplc="32F6545C">
      <w:start w:val="1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5676746"/>
    <w:multiLevelType w:val="hybridMultilevel"/>
    <w:tmpl w:val="46DA66D2"/>
    <w:lvl w:ilvl="0" w:tplc="ADAC4ADA">
      <w:start w:val="1"/>
      <w:numFmt w:val="bullet"/>
      <w:lvlText w:val=""/>
      <w:lvlJc w:val="left"/>
      <w:pPr>
        <w:tabs>
          <w:tab w:val="num" w:pos="720"/>
        </w:tabs>
        <w:ind w:left="720" w:hanging="360"/>
      </w:pPr>
      <w:rPr>
        <w:rFonts w:ascii="Symbol" w:hAnsi="Symbol" w:hint="default"/>
        <w:color w:val="auto"/>
        <w:sz w:val="22"/>
      </w:rPr>
    </w:lvl>
    <w:lvl w:ilvl="1" w:tplc="08090003">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3D901078"/>
    <w:multiLevelType w:val="hybridMultilevel"/>
    <w:tmpl w:val="15E6A14E"/>
    <w:lvl w:ilvl="0" w:tplc="4C5254BC">
      <w:start w:val="1"/>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42126E43"/>
    <w:multiLevelType w:val="hybridMultilevel"/>
    <w:tmpl w:val="BDD055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CA6330A"/>
    <w:multiLevelType w:val="hybridMultilevel"/>
    <w:tmpl w:val="982E9BC6"/>
    <w:lvl w:ilvl="0" w:tplc="4C5254BC">
      <w:start w:val="1"/>
      <w:numFmt w:val="lowerLetter"/>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2E834CF"/>
    <w:multiLevelType w:val="hybridMultilevel"/>
    <w:tmpl w:val="41BC219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8223E9E"/>
    <w:multiLevelType w:val="hybridMultilevel"/>
    <w:tmpl w:val="CC94C9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D51093"/>
    <w:multiLevelType w:val="multilevel"/>
    <w:tmpl w:val="3C96AECA"/>
    <w:name w:val="HeadingTemplate"/>
    <w:lvl w:ilvl="0">
      <w:start w:val="1"/>
      <w:numFmt w:val="upperLetter"/>
      <w:lvlRestart w:val="0"/>
      <w:lvlText w:val="%1."/>
      <w:lvlJc w:val="left"/>
      <w:pPr>
        <w:tabs>
          <w:tab w:val="num" w:pos="459"/>
        </w:tabs>
      </w:pPr>
      <w:rPr>
        <w:rFonts w:cs="Times New Roman"/>
      </w:rPr>
    </w:lvl>
    <w:lvl w:ilvl="1">
      <w:start w:val="1"/>
      <w:numFmt w:val="decimal"/>
      <w:suff w:val="space"/>
      <w:lvlText w:val="%1.%2."/>
      <w:lvlJc w:val="left"/>
      <w:pPr>
        <w:tabs>
          <w:tab w:val="num" w:pos="459"/>
        </w:tabs>
      </w:pPr>
      <w:rPr>
        <w:rFonts w:cs="Times New Roman"/>
        <w:color w:val="auto"/>
      </w:rPr>
    </w:lvl>
    <w:lvl w:ilvl="2">
      <w:start w:val="1"/>
      <w:numFmt w:val="decimal"/>
      <w:suff w:val="space"/>
      <w:lvlText w:val="%1.%2.%3."/>
      <w:lvlJc w:val="left"/>
      <w:pPr>
        <w:tabs>
          <w:tab w:val="num" w:pos="459"/>
        </w:tabs>
      </w:pPr>
      <w:rPr>
        <w:rFonts w:cs="Times New Roman"/>
      </w:rPr>
    </w:lvl>
    <w:lvl w:ilvl="3">
      <w:start w:val="1"/>
      <w:numFmt w:val="none"/>
      <w:lvlText w:val=""/>
      <w:lvlJc w:val="left"/>
      <w:pPr>
        <w:tabs>
          <w:tab w:val="num" w:pos="2058"/>
        </w:tabs>
        <w:ind w:left="1701"/>
      </w:pPr>
      <w:rPr>
        <w:rFonts w:cs="Times New Roman"/>
      </w:rPr>
    </w:lvl>
    <w:lvl w:ilvl="4">
      <w:start w:val="1"/>
      <w:numFmt w:val="decimal"/>
      <w:lvlText w:val="%1.%2.%3.%4.%5"/>
      <w:lvlJc w:val="left"/>
      <w:pPr>
        <w:tabs>
          <w:tab w:val="num" w:pos="3345"/>
        </w:tabs>
        <w:ind w:left="2268"/>
      </w:pPr>
      <w:rPr>
        <w:rFonts w:cs="Times New Roman"/>
      </w:rPr>
    </w:lvl>
    <w:lvl w:ilvl="5">
      <w:start w:val="1"/>
      <w:numFmt w:val="decimal"/>
      <w:lvlText w:val="%1.%2.%3.%4.%5.%6"/>
      <w:lvlJc w:val="left"/>
      <w:pPr>
        <w:tabs>
          <w:tab w:val="num" w:pos="3912"/>
        </w:tabs>
        <w:ind w:left="2835"/>
      </w:pPr>
      <w:rPr>
        <w:rFonts w:cs="Times New Roman"/>
      </w:rPr>
    </w:lvl>
    <w:lvl w:ilvl="6">
      <w:start w:val="1"/>
      <w:numFmt w:val="decimal"/>
      <w:lvlText w:val="%1.%2.%3.%4.%5.%6.%7"/>
      <w:lvlJc w:val="left"/>
      <w:pPr>
        <w:tabs>
          <w:tab w:val="num" w:pos="2432"/>
        </w:tabs>
        <w:ind w:left="2432" w:hanging="1298"/>
      </w:pPr>
      <w:rPr>
        <w:rFonts w:cs="Times New Roman"/>
      </w:rPr>
    </w:lvl>
    <w:lvl w:ilvl="7">
      <w:start w:val="1"/>
      <w:numFmt w:val="decimal"/>
      <w:lvlText w:val="%1.%2.%3.%4.%5.%6.%7.%8"/>
      <w:lvlJc w:val="left"/>
      <w:pPr>
        <w:tabs>
          <w:tab w:val="num" w:pos="2574"/>
        </w:tabs>
        <w:ind w:left="2574" w:hanging="1440"/>
      </w:pPr>
      <w:rPr>
        <w:rFonts w:cs="Times New Roman"/>
      </w:rPr>
    </w:lvl>
    <w:lvl w:ilvl="8">
      <w:start w:val="1"/>
      <w:numFmt w:val="decimal"/>
      <w:lvlText w:val="%1.%2.%3.%4.%5.%6.%7.%8.%9"/>
      <w:lvlJc w:val="left"/>
      <w:pPr>
        <w:tabs>
          <w:tab w:val="num" w:pos="2716"/>
        </w:tabs>
        <w:ind w:left="2716" w:hanging="1582"/>
      </w:pPr>
      <w:rPr>
        <w:rFonts w:cs="Times New Roman"/>
      </w:rPr>
    </w:lvl>
  </w:abstractNum>
  <w:abstractNum w:abstractNumId="14">
    <w:nsid w:val="74BF1EC8"/>
    <w:multiLevelType w:val="hybridMultilevel"/>
    <w:tmpl w:val="514076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75087A0B"/>
    <w:multiLevelType w:val="hybridMultilevel"/>
    <w:tmpl w:val="9532492A"/>
    <w:lvl w:ilvl="0" w:tplc="AA946D34">
      <w:start w:val="1"/>
      <w:numFmt w:val="bullet"/>
      <w:pStyle w:val="bullettext"/>
      <w:lvlText w:val=""/>
      <w:lvlJc w:val="left"/>
      <w:pPr>
        <w:tabs>
          <w:tab w:val="num" w:pos="720"/>
        </w:tabs>
        <w:ind w:left="720" w:hanging="360"/>
      </w:pPr>
      <w:rPr>
        <w:rFonts w:ascii="Symbol" w:hAnsi="Symbol"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5A17229"/>
    <w:multiLevelType w:val="hybridMultilevel"/>
    <w:tmpl w:val="BE68568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7B77708"/>
    <w:multiLevelType w:val="hybridMultilevel"/>
    <w:tmpl w:val="A1D4F4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111ED1"/>
    <w:multiLevelType w:val="hybridMultilevel"/>
    <w:tmpl w:val="C91E38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4A22DE"/>
    <w:multiLevelType w:val="hybridMultilevel"/>
    <w:tmpl w:val="A6103874"/>
    <w:lvl w:ilvl="0" w:tplc="8FF2E12C">
      <w:start w:val="1"/>
      <w:numFmt w:val="bullet"/>
      <w:lvlText w:val=""/>
      <w:legacy w:legacy="1" w:legacySpace="120" w:legacyIndent="360"/>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
  </w:num>
  <w:num w:numId="4">
    <w:abstractNumId w:val="15"/>
  </w:num>
  <w:num w:numId="5">
    <w:abstractNumId w:val="19"/>
  </w:num>
  <w:num w:numId="6">
    <w:abstractNumId w:val="11"/>
  </w:num>
  <w:num w:numId="7">
    <w:abstractNumId w:val="12"/>
  </w:num>
  <w:num w:numId="8">
    <w:abstractNumId w:val="17"/>
  </w:num>
  <w:num w:numId="9">
    <w:abstractNumId w:val="14"/>
  </w:num>
  <w:num w:numId="10">
    <w:abstractNumId w:val="18"/>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 w:numId="14">
    <w:abstractNumId w:val="16"/>
  </w:num>
  <w:num w:numId="15">
    <w:abstractNumId w:val="8"/>
  </w:num>
  <w:num w:numId="16">
    <w:abstractNumId w:val="10"/>
  </w:num>
  <w:num w:numId="17">
    <w:abstractNumId w:val="4"/>
  </w:num>
  <w:num w:numId="18">
    <w:abstractNumId w:val="7"/>
  </w:num>
  <w:num w:numId="19">
    <w:abstractNumId w:val="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28D"/>
    <w:rsid w:val="00006660"/>
    <w:rsid w:val="00013DF0"/>
    <w:rsid w:val="00015513"/>
    <w:rsid w:val="00016E4A"/>
    <w:rsid w:val="00021B6F"/>
    <w:rsid w:val="000222B7"/>
    <w:rsid w:val="00023E61"/>
    <w:rsid w:val="00030640"/>
    <w:rsid w:val="00040923"/>
    <w:rsid w:val="00043C65"/>
    <w:rsid w:val="00054790"/>
    <w:rsid w:val="00056F83"/>
    <w:rsid w:val="000616F7"/>
    <w:rsid w:val="0006263B"/>
    <w:rsid w:val="000650F5"/>
    <w:rsid w:val="00084591"/>
    <w:rsid w:val="00084791"/>
    <w:rsid w:val="000875CE"/>
    <w:rsid w:val="00093E08"/>
    <w:rsid w:val="000965A5"/>
    <w:rsid w:val="000A2F6B"/>
    <w:rsid w:val="000A39E9"/>
    <w:rsid w:val="000B4007"/>
    <w:rsid w:val="000B410D"/>
    <w:rsid w:val="000B5443"/>
    <w:rsid w:val="000B5E94"/>
    <w:rsid w:val="000C277F"/>
    <w:rsid w:val="000C5685"/>
    <w:rsid w:val="000D0F6D"/>
    <w:rsid w:val="000D2B90"/>
    <w:rsid w:val="000D659E"/>
    <w:rsid w:val="000E4694"/>
    <w:rsid w:val="000E6D4B"/>
    <w:rsid w:val="000E7537"/>
    <w:rsid w:val="000F3D30"/>
    <w:rsid w:val="00101715"/>
    <w:rsid w:val="00103601"/>
    <w:rsid w:val="00122BFA"/>
    <w:rsid w:val="00131484"/>
    <w:rsid w:val="00135F41"/>
    <w:rsid w:val="0013718F"/>
    <w:rsid w:val="001464F3"/>
    <w:rsid w:val="00146B4D"/>
    <w:rsid w:val="001515A8"/>
    <w:rsid w:val="00151FD1"/>
    <w:rsid w:val="00152B90"/>
    <w:rsid w:val="0015628D"/>
    <w:rsid w:val="00161DCA"/>
    <w:rsid w:val="001800EB"/>
    <w:rsid w:val="001B1D58"/>
    <w:rsid w:val="001C4586"/>
    <w:rsid w:val="001D24DE"/>
    <w:rsid w:val="001D7E5C"/>
    <w:rsid w:val="001E0C53"/>
    <w:rsid w:val="001F6C6F"/>
    <w:rsid w:val="00226681"/>
    <w:rsid w:val="002459AA"/>
    <w:rsid w:val="002503FC"/>
    <w:rsid w:val="00250DB3"/>
    <w:rsid w:val="00275A24"/>
    <w:rsid w:val="002763E5"/>
    <w:rsid w:val="002803A0"/>
    <w:rsid w:val="002C648D"/>
    <w:rsid w:val="002E21E3"/>
    <w:rsid w:val="002F5A3E"/>
    <w:rsid w:val="002F618D"/>
    <w:rsid w:val="0030174C"/>
    <w:rsid w:val="00305DD9"/>
    <w:rsid w:val="00334236"/>
    <w:rsid w:val="00335063"/>
    <w:rsid w:val="003400B5"/>
    <w:rsid w:val="003525FA"/>
    <w:rsid w:val="00352759"/>
    <w:rsid w:val="003551E8"/>
    <w:rsid w:val="0035606B"/>
    <w:rsid w:val="00357F13"/>
    <w:rsid w:val="003630FE"/>
    <w:rsid w:val="00381F5A"/>
    <w:rsid w:val="0038249C"/>
    <w:rsid w:val="0038719E"/>
    <w:rsid w:val="003907BB"/>
    <w:rsid w:val="003A1AFA"/>
    <w:rsid w:val="003A5676"/>
    <w:rsid w:val="003B5E36"/>
    <w:rsid w:val="003C13C2"/>
    <w:rsid w:val="003C7136"/>
    <w:rsid w:val="003D1919"/>
    <w:rsid w:val="003D526A"/>
    <w:rsid w:val="003E696C"/>
    <w:rsid w:val="00410460"/>
    <w:rsid w:val="00410687"/>
    <w:rsid w:val="00416DF8"/>
    <w:rsid w:val="004225ED"/>
    <w:rsid w:val="004242CE"/>
    <w:rsid w:val="0043336E"/>
    <w:rsid w:val="00460D90"/>
    <w:rsid w:val="0046417E"/>
    <w:rsid w:val="00464E25"/>
    <w:rsid w:val="0047321A"/>
    <w:rsid w:val="00473516"/>
    <w:rsid w:val="00473BBF"/>
    <w:rsid w:val="00477A5D"/>
    <w:rsid w:val="004928F1"/>
    <w:rsid w:val="00497BE1"/>
    <w:rsid w:val="004B3383"/>
    <w:rsid w:val="004C32C2"/>
    <w:rsid w:val="004C4BB4"/>
    <w:rsid w:val="004C7DC7"/>
    <w:rsid w:val="004D6FD6"/>
    <w:rsid w:val="004E27A9"/>
    <w:rsid w:val="004E2C60"/>
    <w:rsid w:val="004E481D"/>
    <w:rsid w:val="004E58CD"/>
    <w:rsid w:val="004F4CE8"/>
    <w:rsid w:val="004F5744"/>
    <w:rsid w:val="0050034F"/>
    <w:rsid w:val="00502079"/>
    <w:rsid w:val="00506F6E"/>
    <w:rsid w:val="00507217"/>
    <w:rsid w:val="00522282"/>
    <w:rsid w:val="005239A8"/>
    <w:rsid w:val="00536696"/>
    <w:rsid w:val="005433B3"/>
    <w:rsid w:val="00563632"/>
    <w:rsid w:val="0056537C"/>
    <w:rsid w:val="00571C01"/>
    <w:rsid w:val="00573393"/>
    <w:rsid w:val="00575576"/>
    <w:rsid w:val="00577F12"/>
    <w:rsid w:val="00587FF6"/>
    <w:rsid w:val="005A431D"/>
    <w:rsid w:val="005A75A3"/>
    <w:rsid w:val="005B7B75"/>
    <w:rsid w:val="005D0E62"/>
    <w:rsid w:val="005F2B0C"/>
    <w:rsid w:val="005F77F4"/>
    <w:rsid w:val="00605B33"/>
    <w:rsid w:val="0062624E"/>
    <w:rsid w:val="00634519"/>
    <w:rsid w:val="006402F9"/>
    <w:rsid w:val="006419AE"/>
    <w:rsid w:val="006453A8"/>
    <w:rsid w:val="00645873"/>
    <w:rsid w:val="00650FFD"/>
    <w:rsid w:val="0066738C"/>
    <w:rsid w:val="0068093E"/>
    <w:rsid w:val="00690274"/>
    <w:rsid w:val="006A692E"/>
    <w:rsid w:val="006B3139"/>
    <w:rsid w:val="006B3B72"/>
    <w:rsid w:val="006B6724"/>
    <w:rsid w:val="006C40CA"/>
    <w:rsid w:val="006F0A6E"/>
    <w:rsid w:val="006F69EC"/>
    <w:rsid w:val="00703D91"/>
    <w:rsid w:val="00706432"/>
    <w:rsid w:val="00710C27"/>
    <w:rsid w:val="007250EA"/>
    <w:rsid w:val="0073101E"/>
    <w:rsid w:val="00735667"/>
    <w:rsid w:val="00745609"/>
    <w:rsid w:val="0075498C"/>
    <w:rsid w:val="007600EC"/>
    <w:rsid w:val="00761D31"/>
    <w:rsid w:val="007732BD"/>
    <w:rsid w:val="007A0544"/>
    <w:rsid w:val="007A6020"/>
    <w:rsid w:val="007A7732"/>
    <w:rsid w:val="007B0559"/>
    <w:rsid w:val="007C75F0"/>
    <w:rsid w:val="007E0A48"/>
    <w:rsid w:val="007E1D75"/>
    <w:rsid w:val="007E2AE0"/>
    <w:rsid w:val="007F60FE"/>
    <w:rsid w:val="00802F91"/>
    <w:rsid w:val="00803EBD"/>
    <w:rsid w:val="008264E5"/>
    <w:rsid w:val="0082788A"/>
    <w:rsid w:val="00831F94"/>
    <w:rsid w:val="00833D63"/>
    <w:rsid w:val="008343D0"/>
    <w:rsid w:val="00834F6F"/>
    <w:rsid w:val="00837374"/>
    <w:rsid w:val="0085318A"/>
    <w:rsid w:val="00856DBD"/>
    <w:rsid w:val="008727FE"/>
    <w:rsid w:val="00891D61"/>
    <w:rsid w:val="008C1F8F"/>
    <w:rsid w:val="008C7949"/>
    <w:rsid w:val="008D268F"/>
    <w:rsid w:val="008D34FA"/>
    <w:rsid w:val="008D4D45"/>
    <w:rsid w:val="008F1C7F"/>
    <w:rsid w:val="008F3EE9"/>
    <w:rsid w:val="008F430B"/>
    <w:rsid w:val="008F4EED"/>
    <w:rsid w:val="00903F38"/>
    <w:rsid w:val="00906D2E"/>
    <w:rsid w:val="00921F3F"/>
    <w:rsid w:val="00953884"/>
    <w:rsid w:val="0095424F"/>
    <w:rsid w:val="009578CF"/>
    <w:rsid w:val="00961B2D"/>
    <w:rsid w:val="00963D1E"/>
    <w:rsid w:val="00964A57"/>
    <w:rsid w:val="009650D2"/>
    <w:rsid w:val="009746C2"/>
    <w:rsid w:val="00983EA4"/>
    <w:rsid w:val="009906F1"/>
    <w:rsid w:val="00995DBF"/>
    <w:rsid w:val="009A0353"/>
    <w:rsid w:val="009C2712"/>
    <w:rsid w:val="009D43ED"/>
    <w:rsid w:val="009D5318"/>
    <w:rsid w:val="009D5B03"/>
    <w:rsid w:val="009E3B18"/>
    <w:rsid w:val="009E4150"/>
    <w:rsid w:val="009F2032"/>
    <w:rsid w:val="009F2CC8"/>
    <w:rsid w:val="00A0526C"/>
    <w:rsid w:val="00A12948"/>
    <w:rsid w:val="00A16047"/>
    <w:rsid w:val="00A21DA7"/>
    <w:rsid w:val="00A548AB"/>
    <w:rsid w:val="00A57C17"/>
    <w:rsid w:val="00A70EA4"/>
    <w:rsid w:val="00A715B8"/>
    <w:rsid w:val="00A71770"/>
    <w:rsid w:val="00A878E9"/>
    <w:rsid w:val="00A92847"/>
    <w:rsid w:val="00AA0E50"/>
    <w:rsid w:val="00AA1FBC"/>
    <w:rsid w:val="00AC30EE"/>
    <w:rsid w:val="00AC416A"/>
    <w:rsid w:val="00AD00C8"/>
    <w:rsid w:val="00AD2348"/>
    <w:rsid w:val="00AD3A82"/>
    <w:rsid w:val="00AF06AD"/>
    <w:rsid w:val="00B03CE3"/>
    <w:rsid w:val="00B04303"/>
    <w:rsid w:val="00B108B0"/>
    <w:rsid w:val="00B11E50"/>
    <w:rsid w:val="00B2018A"/>
    <w:rsid w:val="00B2335F"/>
    <w:rsid w:val="00B23A68"/>
    <w:rsid w:val="00B26EC1"/>
    <w:rsid w:val="00B349E2"/>
    <w:rsid w:val="00B35E59"/>
    <w:rsid w:val="00B57E76"/>
    <w:rsid w:val="00B64DBD"/>
    <w:rsid w:val="00B66BF6"/>
    <w:rsid w:val="00B851EE"/>
    <w:rsid w:val="00B85FD9"/>
    <w:rsid w:val="00BA225F"/>
    <w:rsid w:val="00BB4013"/>
    <w:rsid w:val="00BE14CF"/>
    <w:rsid w:val="00BE4E33"/>
    <w:rsid w:val="00BE5BA4"/>
    <w:rsid w:val="00BE7230"/>
    <w:rsid w:val="00BE7AF4"/>
    <w:rsid w:val="00BE7B18"/>
    <w:rsid w:val="00C04C38"/>
    <w:rsid w:val="00C13D3E"/>
    <w:rsid w:val="00C1433C"/>
    <w:rsid w:val="00C16FB2"/>
    <w:rsid w:val="00C171EA"/>
    <w:rsid w:val="00C22D33"/>
    <w:rsid w:val="00C353AD"/>
    <w:rsid w:val="00C53E89"/>
    <w:rsid w:val="00C54C49"/>
    <w:rsid w:val="00C5654A"/>
    <w:rsid w:val="00C66EF4"/>
    <w:rsid w:val="00C745D1"/>
    <w:rsid w:val="00C746CC"/>
    <w:rsid w:val="00C84B90"/>
    <w:rsid w:val="00C93E01"/>
    <w:rsid w:val="00C95641"/>
    <w:rsid w:val="00C95B7E"/>
    <w:rsid w:val="00CB2859"/>
    <w:rsid w:val="00CC5E1C"/>
    <w:rsid w:val="00CF4277"/>
    <w:rsid w:val="00CF47C9"/>
    <w:rsid w:val="00D00AA0"/>
    <w:rsid w:val="00D01892"/>
    <w:rsid w:val="00D035AA"/>
    <w:rsid w:val="00D04ABD"/>
    <w:rsid w:val="00D07406"/>
    <w:rsid w:val="00D247B3"/>
    <w:rsid w:val="00D26CC7"/>
    <w:rsid w:val="00D33084"/>
    <w:rsid w:val="00D350AD"/>
    <w:rsid w:val="00D46FD3"/>
    <w:rsid w:val="00D57B29"/>
    <w:rsid w:val="00D63527"/>
    <w:rsid w:val="00D66986"/>
    <w:rsid w:val="00D71CA8"/>
    <w:rsid w:val="00D97109"/>
    <w:rsid w:val="00DA41B6"/>
    <w:rsid w:val="00DB0D60"/>
    <w:rsid w:val="00DC26CC"/>
    <w:rsid w:val="00DE4534"/>
    <w:rsid w:val="00DE5FC6"/>
    <w:rsid w:val="00DF3C6A"/>
    <w:rsid w:val="00E11A03"/>
    <w:rsid w:val="00E11BFB"/>
    <w:rsid w:val="00E15F1E"/>
    <w:rsid w:val="00E20D7D"/>
    <w:rsid w:val="00E31AFF"/>
    <w:rsid w:val="00E45A4A"/>
    <w:rsid w:val="00E51D2D"/>
    <w:rsid w:val="00E56F35"/>
    <w:rsid w:val="00E73DE0"/>
    <w:rsid w:val="00E83C07"/>
    <w:rsid w:val="00E86C34"/>
    <w:rsid w:val="00E90453"/>
    <w:rsid w:val="00E94C13"/>
    <w:rsid w:val="00EA1345"/>
    <w:rsid w:val="00EA2D4A"/>
    <w:rsid w:val="00EA4BD8"/>
    <w:rsid w:val="00EC1E59"/>
    <w:rsid w:val="00ED0496"/>
    <w:rsid w:val="00ED4619"/>
    <w:rsid w:val="00ED67D5"/>
    <w:rsid w:val="00ED7E27"/>
    <w:rsid w:val="00EE119F"/>
    <w:rsid w:val="00EF1616"/>
    <w:rsid w:val="00F01EC0"/>
    <w:rsid w:val="00F0349E"/>
    <w:rsid w:val="00F12E6A"/>
    <w:rsid w:val="00F32E9F"/>
    <w:rsid w:val="00F4146D"/>
    <w:rsid w:val="00F63BC4"/>
    <w:rsid w:val="00F64899"/>
    <w:rsid w:val="00F7160C"/>
    <w:rsid w:val="00FA356C"/>
    <w:rsid w:val="00FB4BEE"/>
    <w:rsid w:val="00FB7AF3"/>
    <w:rsid w:val="00FC2373"/>
    <w:rsid w:val="00FF0E34"/>
    <w:rsid w:val="00FF5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7FE"/>
    <w:pPr>
      <w:widowControl w:val="0"/>
      <w:overflowPunct w:val="0"/>
      <w:autoSpaceDE w:val="0"/>
      <w:autoSpaceDN w:val="0"/>
      <w:adjustRightInd w:val="0"/>
      <w:textAlignment w:val="baseline"/>
    </w:pPr>
    <w:rPr>
      <w:sz w:val="24"/>
      <w:szCs w:val="20"/>
      <w:lang w:val="en-GB"/>
    </w:rPr>
  </w:style>
  <w:style w:type="paragraph" w:styleId="Heading1">
    <w:name w:val="heading 1"/>
    <w:basedOn w:val="Normal"/>
    <w:next w:val="Normal"/>
    <w:link w:val="Heading1Char"/>
    <w:uiPriority w:val="99"/>
    <w:qFormat/>
    <w:rsid w:val="008727FE"/>
    <w:pPr>
      <w:keepNext/>
      <w:jc w:val="center"/>
      <w:outlineLvl w:val="0"/>
    </w:pPr>
    <w:rPr>
      <w:b/>
      <w:i/>
      <w:sz w:val="28"/>
    </w:rPr>
  </w:style>
  <w:style w:type="paragraph" w:styleId="Heading2">
    <w:name w:val="heading 2"/>
    <w:basedOn w:val="Normal"/>
    <w:next w:val="Normal"/>
    <w:link w:val="Heading2Char"/>
    <w:uiPriority w:val="99"/>
    <w:qFormat/>
    <w:rsid w:val="008727FE"/>
    <w:pPr>
      <w:keepNext/>
      <w:jc w:val="center"/>
      <w:outlineLvl w:val="1"/>
    </w:pPr>
    <w:rPr>
      <w:b/>
    </w:rPr>
  </w:style>
  <w:style w:type="paragraph" w:styleId="Heading3">
    <w:name w:val="heading 3"/>
    <w:basedOn w:val="Normal"/>
    <w:next w:val="Normal"/>
    <w:link w:val="Heading3Char"/>
    <w:uiPriority w:val="99"/>
    <w:qFormat/>
    <w:rsid w:val="008727FE"/>
    <w:pPr>
      <w:keepNext/>
      <w:keepLines/>
      <w:jc w:val="both"/>
      <w:outlineLvl w:val="2"/>
    </w:pPr>
    <w:rPr>
      <w:b/>
      <w:u w:val="single"/>
    </w:rPr>
  </w:style>
  <w:style w:type="paragraph" w:styleId="Heading4">
    <w:name w:val="heading 4"/>
    <w:basedOn w:val="Normal"/>
    <w:next w:val="Normal"/>
    <w:link w:val="Heading4Char"/>
    <w:uiPriority w:val="99"/>
    <w:qFormat/>
    <w:rsid w:val="008727FE"/>
    <w:pPr>
      <w:keepNext/>
      <w:widowControl/>
      <w:outlineLvl w:val="3"/>
    </w:pPr>
    <w:rPr>
      <w:b/>
      <w:u w:val="single"/>
    </w:rPr>
  </w:style>
  <w:style w:type="paragraph" w:styleId="Heading5">
    <w:name w:val="heading 5"/>
    <w:basedOn w:val="Normal"/>
    <w:next w:val="Normal"/>
    <w:link w:val="Heading5Char"/>
    <w:uiPriority w:val="99"/>
    <w:qFormat/>
    <w:rsid w:val="008727FE"/>
    <w:pPr>
      <w:keepNext/>
      <w:widowControl/>
      <w:jc w:val="both"/>
      <w:outlineLvl w:val="4"/>
    </w:pPr>
    <w:rPr>
      <w:b/>
    </w:rPr>
  </w:style>
  <w:style w:type="paragraph" w:styleId="Heading6">
    <w:name w:val="heading 6"/>
    <w:basedOn w:val="Normal"/>
    <w:next w:val="Normal"/>
    <w:link w:val="Heading6Char"/>
    <w:uiPriority w:val="99"/>
    <w:qFormat/>
    <w:rsid w:val="008727FE"/>
    <w:pPr>
      <w:keepNext/>
      <w:widowControl/>
      <w:outlineLvl w:val="5"/>
    </w:pPr>
    <w:rPr>
      <w:b/>
      <w:bCs/>
    </w:rPr>
  </w:style>
  <w:style w:type="paragraph" w:styleId="Heading9">
    <w:name w:val="heading 9"/>
    <w:basedOn w:val="Normal"/>
    <w:next w:val="Normal"/>
    <w:link w:val="Heading9Char"/>
    <w:uiPriority w:val="99"/>
    <w:qFormat/>
    <w:rsid w:val="008727FE"/>
    <w:pPr>
      <w:widowControl/>
      <w:overflowPunct/>
      <w:autoSpaceDE/>
      <w:autoSpaceDN/>
      <w:adjustRightInd/>
      <w:spacing w:before="240" w:after="60"/>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BFB"/>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E11BFB"/>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E11BFB"/>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11BFB"/>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11BFB"/>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11BFB"/>
    <w:rPr>
      <w:rFonts w:ascii="Calibri" w:hAnsi="Calibri" w:cs="Times New Roman"/>
      <w:b/>
      <w:bCs/>
      <w:lang w:val="en-GB"/>
    </w:rPr>
  </w:style>
  <w:style w:type="character" w:customStyle="1" w:styleId="Heading9Char">
    <w:name w:val="Heading 9 Char"/>
    <w:basedOn w:val="DefaultParagraphFont"/>
    <w:link w:val="Heading9"/>
    <w:uiPriority w:val="99"/>
    <w:semiHidden/>
    <w:locked/>
    <w:rsid w:val="00E11BFB"/>
    <w:rPr>
      <w:rFonts w:ascii="Cambria" w:hAnsi="Cambria" w:cs="Times New Roman"/>
      <w:lang w:val="en-GB"/>
    </w:rPr>
  </w:style>
  <w:style w:type="paragraph" w:styleId="Footer">
    <w:name w:val="footer"/>
    <w:basedOn w:val="Normal"/>
    <w:link w:val="FooterChar"/>
    <w:uiPriority w:val="99"/>
    <w:rsid w:val="008727FE"/>
    <w:pPr>
      <w:tabs>
        <w:tab w:val="center" w:pos="4320"/>
        <w:tab w:val="right" w:pos="8640"/>
      </w:tabs>
    </w:pPr>
    <w:rPr>
      <w:rFonts w:ascii="Arial" w:hAnsi="Arial"/>
    </w:rPr>
  </w:style>
  <w:style w:type="character" w:customStyle="1" w:styleId="FooterChar">
    <w:name w:val="Footer Char"/>
    <w:basedOn w:val="DefaultParagraphFont"/>
    <w:link w:val="Footer"/>
    <w:uiPriority w:val="99"/>
    <w:semiHidden/>
    <w:locked/>
    <w:rsid w:val="00E11BFB"/>
    <w:rPr>
      <w:rFonts w:cs="Times New Roman"/>
      <w:sz w:val="20"/>
      <w:szCs w:val="20"/>
      <w:lang w:val="en-GB"/>
    </w:rPr>
  </w:style>
  <w:style w:type="character" w:styleId="PageNumber">
    <w:name w:val="page number"/>
    <w:basedOn w:val="DefaultParagraphFont"/>
    <w:uiPriority w:val="99"/>
    <w:rsid w:val="008727FE"/>
    <w:rPr>
      <w:rFonts w:cs="Times New Roman"/>
      <w:sz w:val="20"/>
    </w:rPr>
  </w:style>
  <w:style w:type="paragraph" w:styleId="BodyText">
    <w:name w:val="Body Text"/>
    <w:basedOn w:val="Normal"/>
    <w:link w:val="BodyTextChar"/>
    <w:uiPriority w:val="99"/>
    <w:rsid w:val="008727FE"/>
    <w:pPr>
      <w:jc w:val="center"/>
    </w:pPr>
  </w:style>
  <w:style w:type="character" w:customStyle="1" w:styleId="BodyTextChar">
    <w:name w:val="Body Text Char"/>
    <w:basedOn w:val="DefaultParagraphFont"/>
    <w:link w:val="BodyText"/>
    <w:uiPriority w:val="99"/>
    <w:semiHidden/>
    <w:locked/>
    <w:rsid w:val="00E11BFB"/>
    <w:rPr>
      <w:rFonts w:cs="Times New Roman"/>
      <w:sz w:val="20"/>
      <w:szCs w:val="20"/>
      <w:lang w:val="en-GB"/>
    </w:rPr>
  </w:style>
  <w:style w:type="paragraph" w:styleId="BodyText2">
    <w:name w:val="Body Text 2"/>
    <w:basedOn w:val="Normal"/>
    <w:link w:val="BodyText2Char"/>
    <w:uiPriority w:val="99"/>
    <w:rsid w:val="008727FE"/>
    <w:pPr>
      <w:ind w:left="2835"/>
      <w:jc w:val="both"/>
    </w:pPr>
  </w:style>
  <w:style w:type="character" w:customStyle="1" w:styleId="BodyText2Char">
    <w:name w:val="Body Text 2 Char"/>
    <w:basedOn w:val="DefaultParagraphFont"/>
    <w:link w:val="BodyText2"/>
    <w:uiPriority w:val="99"/>
    <w:semiHidden/>
    <w:locked/>
    <w:rsid w:val="00E11BFB"/>
    <w:rPr>
      <w:rFonts w:cs="Times New Roman"/>
      <w:sz w:val="20"/>
      <w:szCs w:val="20"/>
      <w:lang w:val="en-GB"/>
    </w:rPr>
  </w:style>
  <w:style w:type="paragraph" w:customStyle="1" w:styleId="BodyText21">
    <w:name w:val="Body Text 21"/>
    <w:basedOn w:val="Normal"/>
    <w:uiPriority w:val="99"/>
    <w:rsid w:val="008727FE"/>
    <w:pPr>
      <w:ind w:left="2835"/>
      <w:jc w:val="both"/>
    </w:pPr>
  </w:style>
  <w:style w:type="paragraph" w:styleId="BodyTextIndent">
    <w:name w:val="Body Text Indent"/>
    <w:basedOn w:val="Normal"/>
    <w:link w:val="BodyTextIndentChar"/>
    <w:uiPriority w:val="99"/>
    <w:rsid w:val="008727FE"/>
    <w:pPr>
      <w:tabs>
        <w:tab w:val="left" w:pos="-720"/>
        <w:tab w:val="left" w:pos="0"/>
        <w:tab w:val="left" w:pos="720"/>
        <w:tab w:val="left" w:pos="1632"/>
        <w:tab w:val="left" w:pos="2835"/>
      </w:tabs>
      <w:suppressAutoHyphens/>
      <w:ind w:left="1843" w:hanging="1843"/>
    </w:pPr>
    <w:rPr>
      <w:spacing w:val="-2"/>
    </w:rPr>
  </w:style>
  <w:style w:type="character" w:customStyle="1" w:styleId="BodyTextIndentChar">
    <w:name w:val="Body Text Indent Char"/>
    <w:basedOn w:val="DefaultParagraphFont"/>
    <w:link w:val="BodyTextIndent"/>
    <w:uiPriority w:val="99"/>
    <w:semiHidden/>
    <w:locked/>
    <w:rsid w:val="00E11BFB"/>
    <w:rPr>
      <w:rFonts w:cs="Times New Roman"/>
      <w:sz w:val="20"/>
      <w:szCs w:val="20"/>
      <w:lang w:val="en-GB"/>
    </w:rPr>
  </w:style>
  <w:style w:type="paragraph" w:styleId="BodyTextIndent2">
    <w:name w:val="Body Text Indent 2"/>
    <w:basedOn w:val="Normal"/>
    <w:link w:val="BodyTextIndent2Char"/>
    <w:uiPriority w:val="99"/>
    <w:rsid w:val="008727FE"/>
    <w:pPr>
      <w:tabs>
        <w:tab w:val="left" w:pos="-720"/>
        <w:tab w:val="left" w:pos="0"/>
        <w:tab w:val="left" w:pos="720"/>
        <w:tab w:val="left" w:pos="1632"/>
      </w:tabs>
      <w:suppressAutoHyphens/>
      <w:ind w:left="2835" w:hanging="2835"/>
    </w:pPr>
    <w:rPr>
      <w:spacing w:val="-2"/>
    </w:rPr>
  </w:style>
  <w:style w:type="character" w:customStyle="1" w:styleId="BodyTextIndent2Char">
    <w:name w:val="Body Text Indent 2 Char"/>
    <w:basedOn w:val="DefaultParagraphFont"/>
    <w:link w:val="BodyTextIndent2"/>
    <w:uiPriority w:val="99"/>
    <w:semiHidden/>
    <w:locked/>
    <w:rsid w:val="00E11BFB"/>
    <w:rPr>
      <w:rFonts w:cs="Times New Roman"/>
      <w:sz w:val="20"/>
      <w:szCs w:val="20"/>
      <w:lang w:val="en-GB"/>
    </w:rPr>
  </w:style>
  <w:style w:type="paragraph" w:styleId="BodyText3">
    <w:name w:val="Body Text 3"/>
    <w:basedOn w:val="Normal"/>
    <w:link w:val="BodyText3Char"/>
    <w:uiPriority w:val="99"/>
    <w:rsid w:val="008727FE"/>
    <w:pPr>
      <w:keepLines/>
      <w:widowControl/>
      <w:jc w:val="both"/>
    </w:pPr>
  </w:style>
  <w:style w:type="character" w:customStyle="1" w:styleId="BodyText3Char">
    <w:name w:val="Body Text 3 Char"/>
    <w:basedOn w:val="DefaultParagraphFont"/>
    <w:link w:val="BodyText3"/>
    <w:uiPriority w:val="99"/>
    <w:semiHidden/>
    <w:locked/>
    <w:rsid w:val="00E11BFB"/>
    <w:rPr>
      <w:rFonts w:cs="Times New Roman"/>
      <w:sz w:val="16"/>
      <w:szCs w:val="16"/>
      <w:lang w:val="en-GB"/>
    </w:rPr>
  </w:style>
  <w:style w:type="paragraph" w:styleId="Title">
    <w:name w:val="Title"/>
    <w:basedOn w:val="Normal"/>
    <w:link w:val="TitleChar"/>
    <w:qFormat/>
    <w:rsid w:val="008727FE"/>
    <w:pPr>
      <w:widowControl/>
      <w:jc w:val="center"/>
    </w:pPr>
    <w:rPr>
      <w:b/>
    </w:rPr>
  </w:style>
  <w:style w:type="character" w:customStyle="1" w:styleId="TitleChar">
    <w:name w:val="Title Char"/>
    <w:basedOn w:val="DefaultParagraphFont"/>
    <w:link w:val="Title"/>
    <w:uiPriority w:val="99"/>
    <w:locked/>
    <w:rsid w:val="00E11BFB"/>
    <w:rPr>
      <w:rFonts w:ascii="Cambria" w:hAnsi="Cambria" w:cs="Times New Roman"/>
      <w:b/>
      <w:bCs/>
      <w:kern w:val="28"/>
      <w:sz w:val="32"/>
      <w:szCs w:val="32"/>
      <w:lang w:val="en-GB"/>
    </w:rPr>
  </w:style>
  <w:style w:type="character" w:styleId="Hyperlink">
    <w:name w:val="Hyperlink"/>
    <w:basedOn w:val="DefaultParagraphFont"/>
    <w:uiPriority w:val="99"/>
    <w:rsid w:val="008727FE"/>
    <w:rPr>
      <w:rFonts w:ascii="Verdana" w:hAnsi="Verdana" w:cs="Times New Roman"/>
      <w:color w:val="2A54A9"/>
      <w:sz w:val="16"/>
      <w:u w:val="none"/>
      <w:effect w:val="none"/>
      <w:shd w:val="clear" w:color="auto" w:fill="auto"/>
    </w:rPr>
  </w:style>
  <w:style w:type="paragraph" w:customStyle="1" w:styleId="bullettext">
    <w:name w:val="bullet text"/>
    <w:basedOn w:val="Normal"/>
    <w:uiPriority w:val="99"/>
    <w:rsid w:val="008727FE"/>
    <w:pPr>
      <w:widowControl/>
      <w:numPr>
        <w:numId w:val="4"/>
      </w:numPr>
      <w:overflowPunct/>
      <w:autoSpaceDE/>
      <w:autoSpaceDN/>
      <w:adjustRightInd/>
      <w:textAlignment w:val="auto"/>
    </w:pPr>
  </w:style>
  <w:style w:type="paragraph" w:styleId="BalloonText">
    <w:name w:val="Balloon Text"/>
    <w:basedOn w:val="Normal"/>
    <w:link w:val="BalloonTextChar"/>
    <w:uiPriority w:val="99"/>
    <w:semiHidden/>
    <w:rsid w:val="008727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1BFB"/>
    <w:rPr>
      <w:rFonts w:cs="Times New Roman"/>
      <w:sz w:val="2"/>
      <w:lang w:val="en-GB"/>
    </w:rPr>
  </w:style>
  <w:style w:type="character" w:customStyle="1" w:styleId="CharacterStyle1">
    <w:name w:val="Character Style 1"/>
    <w:uiPriority w:val="99"/>
    <w:rsid w:val="00C13D3E"/>
    <w:rPr>
      <w:rFonts w:ascii="Arial" w:hAnsi="Arial"/>
      <w:sz w:val="22"/>
    </w:rPr>
  </w:style>
  <w:style w:type="paragraph" w:customStyle="1" w:styleId="Style2">
    <w:name w:val="Style 2"/>
    <w:uiPriority w:val="99"/>
    <w:rsid w:val="00C13D3E"/>
    <w:pPr>
      <w:widowControl w:val="0"/>
      <w:autoSpaceDE w:val="0"/>
      <w:autoSpaceDN w:val="0"/>
      <w:adjustRightInd w:val="0"/>
    </w:pPr>
    <w:rPr>
      <w:rFonts w:ascii="Arial" w:eastAsia="MS Mincho" w:hAnsi="Arial" w:cs="Arial"/>
      <w:lang w:eastAsia="ja-JP"/>
    </w:rPr>
  </w:style>
  <w:style w:type="paragraph" w:customStyle="1" w:styleId="Style1">
    <w:name w:val="Style 1"/>
    <w:uiPriority w:val="99"/>
    <w:rsid w:val="00C13D3E"/>
    <w:pPr>
      <w:widowControl w:val="0"/>
      <w:autoSpaceDE w:val="0"/>
      <w:autoSpaceDN w:val="0"/>
      <w:adjustRightInd w:val="0"/>
    </w:pPr>
    <w:rPr>
      <w:rFonts w:eastAsia="MS Mincho"/>
      <w:sz w:val="20"/>
      <w:szCs w:val="20"/>
      <w:lang w:eastAsia="ja-JP"/>
    </w:rPr>
  </w:style>
  <w:style w:type="paragraph" w:styleId="Header">
    <w:name w:val="header"/>
    <w:basedOn w:val="Normal"/>
    <w:link w:val="HeaderChar"/>
    <w:uiPriority w:val="99"/>
    <w:rsid w:val="00DE5FC6"/>
    <w:pPr>
      <w:tabs>
        <w:tab w:val="center" w:pos="4153"/>
        <w:tab w:val="right" w:pos="8306"/>
      </w:tabs>
    </w:pPr>
  </w:style>
  <w:style w:type="character" w:customStyle="1" w:styleId="HeaderChar">
    <w:name w:val="Header Char"/>
    <w:basedOn w:val="DefaultParagraphFont"/>
    <w:link w:val="Header"/>
    <w:uiPriority w:val="99"/>
    <w:semiHidden/>
    <w:locked/>
    <w:rsid w:val="00E11BFB"/>
    <w:rPr>
      <w:rFonts w:cs="Times New Roman"/>
      <w:sz w:val="20"/>
      <w:szCs w:val="20"/>
      <w:lang w:val="en-GB"/>
    </w:rPr>
  </w:style>
  <w:style w:type="character" w:styleId="CommentReference">
    <w:name w:val="annotation reference"/>
    <w:basedOn w:val="DefaultParagraphFont"/>
    <w:uiPriority w:val="99"/>
    <w:rsid w:val="000650F5"/>
    <w:rPr>
      <w:rFonts w:cs="Times New Roman"/>
      <w:sz w:val="16"/>
    </w:rPr>
  </w:style>
  <w:style w:type="paragraph" w:styleId="CommentText">
    <w:name w:val="annotation text"/>
    <w:basedOn w:val="Normal"/>
    <w:link w:val="CommentTextChar"/>
    <w:uiPriority w:val="99"/>
    <w:rsid w:val="000650F5"/>
    <w:rPr>
      <w:sz w:val="20"/>
      <w:lang w:val="en-US"/>
    </w:rPr>
  </w:style>
  <w:style w:type="character" w:customStyle="1" w:styleId="CommentTextChar">
    <w:name w:val="Comment Text Char"/>
    <w:basedOn w:val="DefaultParagraphFont"/>
    <w:link w:val="CommentText"/>
    <w:uiPriority w:val="99"/>
    <w:locked/>
    <w:rsid w:val="000650F5"/>
    <w:rPr>
      <w:rFonts w:cs="Times New Roman"/>
      <w:lang w:eastAsia="en-US"/>
    </w:rPr>
  </w:style>
  <w:style w:type="paragraph" w:styleId="CommentSubject">
    <w:name w:val="annotation subject"/>
    <w:basedOn w:val="CommentText"/>
    <w:next w:val="CommentText"/>
    <w:link w:val="CommentSubjectChar"/>
    <w:uiPriority w:val="99"/>
    <w:rsid w:val="000650F5"/>
    <w:rPr>
      <w:b/>
      <w:bCs/>
    </w:rPr>
  </w:style>
  <w:style w:type="character" w:customStyle="1" w:styleId="CommentSubjectChar">
    <w:name w:val="Comment Subject Char"/>
    <w:basedOn w:val="CommentTextChar"/>
    <w:link w:val="CommentSubject"/>
    <w:uiPriority w:val="99"/>
    <w:locked/>
    <w:rsid w:val="000650F5"/>
    <w:rPr>
      <w:rFonts w:cs="Times New Roman"/>
      <w:b/>
      <w:lang w:eastAsia="en-US"/>
    </w:rPr>
  </w:style>
  <w:style w:type="paragraph" w:styleId="ListParagraph">
    <w:name w:val="List Paragraph"/>
    <w:basedOn w:val="Normal"/>
    <w:uiPriority w:val="99"/>
    <w:qFormat/>
    <w:rsid w:val="00D035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7FE"/>
    <w:pPr>
      <w:widowControl w:val="0"/>
      <w:overflowPunct w:val="0"/>
      <w:autoSpaceDE w:val="0"/>
      <w:autoSpaceDN w:val="0"/>
      <w:adjustRightInd w:val="0"/>
      <w:textAlignment w:val="baseline"/>
    </w:pPr>
    <w:rPr>
      <w:sz w:val="24"/>
      <w:szCs w:val="20"/>
      <w:lang w:val="en-GB"/>
    </w:rPr>
  </w:style>
  <w:style w:type="paragraph" w:styleId="Heading1">
    <w:name w:val="heading 1"/>
    <w:basedOn w:val="Normal"/>
    <w:next w:val="Normal"/>
    <w:link w:val="Heading1Char"/>
    <w:uiPriority w:val="99"/>
    <w:qFormat/>
    <w:rsid w:val="008727FE"/>
    <w:pPr>
      <w:keepNext/>
      <w:jc w:val="center"/>
      <w:outlineLvl w:val="0"/>
    </w:pPr>
    <w:rPr>
      <w:b/>
      <w:i/>
      <w:sz w:val="28"/>
    </w:rPr>
  </w:style>
  <w:style w:type="paragraph" w:styleId="Heading2">
    <w:name w:val="heading 2"/>
    <w:basedOn w:val="Normal"/>
    <w:next w:val="Normal"/>
    <w:link w:val="Heading2Char"/>
    <w:uiPriority w:val="99"/>
    <w:qFormat/>
    <w:rsid w:val="008727FE"/>
    <w:pPr>
      <w:keepNext/>
      <w:jc w:val="center"/>
      <w:outlineLvl w:val="1"/>
    </w:pPr>
    <w:rPr>
      <w:b/>
    </w:rPr>
  </w:style>
  <w:style w:type="paragraph" w:styleId="Heading3">
    <w:name w:val="heading 3"/>
    <w:basedOn w:val="Normal"/>
    <w:next w:val="Normal"/>
    <w:link w:val="Heading3Char"/>
    <w:uiPriority w:val="99"/>
    <w:qFormat/>
    <w:rsid w:val="008727FE"/>
    <w:pPr>
      <w:keepNext/>
      <w:keepLines/>
      <w:jc w:val="both"/>
      <w:outlineLvl w:val="2"/>
    </w:pPr>
    <w:rPr>
      <w:b/>
      <w:u w:val="single"/>
    </w:rPr>
  </w:style>
  <w:style w:type="paragraph" w:styleId="Heading4">
    <w:name w:val="heading 4"/>
    <w:basedOn w:val="Normal"/>
    <w:next w:val="Normal"/>
    <w:link w:val="Heading4Char"/>
    <w:uiPriority w:val="99"/>
    <w:qFormat/>
    <w:rsid w:val="008727FE"/>
    <w:pPr>
      <w:keepNext/>
      <w:widowControl/>
      <w:outlineLvl w:val="3"/>
    </w:pPr>
    <w:rPr>
      <w:b/>
      <w:u w:val="single"/>
    </w:rPr>
  </w:style>
  <w:style w:type="paragraph" w:styleId="Heading5">
    <w:name w:val="heading 5"/>
    <w:basedOn w:val="Normal"/>
    <w:next w:val="Normal"/>
    <w:link w:val="Heading5Char"/>
    <w:uiPriority w:val="99"/>
    <w:qFormat/>
    <w:rsid w:val="008727FE"/>
    <w:pPr>
      <w:keepNext/>
      <w:widowControl/>
      <w:jc w:val="both"/>
      <w:outlineLvl w:val="4"/>
    </w:pPr>
    <w:rPr>
      <w:b/>
    </w:rPr>
  </w:style>
  <w:style w:type="paragraph" w:styleId="Heading6">
    <w:name w:val="heading 6"/>
    <w:basedOn w:val="Normal"/>
    <w:next w:val="Normal"/>
    <w:link w:val="Heading6Char"/>
    <w:uiPriority w:val="99"/>
    <w:qFormat/>
    <w:rsid w:val="008727FE"/>
    <w:pPr>
      <w:keepNext/>
      <w:widowControl/>
      <w:outlineLvl w:val="5"/>
    </w:pPr>
    <w:rPr>
      <w:b/>
      <w:bCs/>
    </w:rPr>
  </w:style>
  <w:style w:type="paragraph" w:styleId="Heading9">
    <w:name w:val="heading 9"/>
    <w:basedOn w:val="Normal"/>
    <w:next w:val="Normal"/>
    <w:link w:val="Heading9Char"/>
    <w:uiPriority w:val="99"/>
    <w:qFormat/>
    <w:rsid w:val="008727FE"/>
    <w:pPr>
      <w:widowControl/>
      <w:overflowPunct/>
      <w:autoSpaceDE/>
      <w:autoSpaceDN/>
      <w:adjustRightInd/>
      <w:spacing w:before="240" w:after="60"/>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BFB"/>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E11BFB"/>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E11BFB"/>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11BFB"/>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E11BFB"/>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E11BFB"/>
    <w:rPr>
      <w:rFonts w:ascii="Calibri" w:hAnsi="Calibri" w:cs="Times New Roman"/>
      <w:b/>
      <w:bCs/>
      <w:lang w:val="en-GB"/>
    </w:rPr>
  </w:style>
  <w:style w:type="character" w:customStyle="1" w:styleId="Heading9Char">
    <w:name w:val="Heading 9 Char"/>
    <w:basedOn w:val="DefaultParagraphFont"/>
    <w:link w:val="Heading9"/>
    <w:uiPriority w:val="99"/>
    <w:semiHidden/>
    <w:locked/>
    <w:rsid w:val="00E11BFB"/>
    <w:rPr>
      <w:rFonts w:ascii="Cambria" w:hAnsi="Cambria" w:cs="Times New Roman"/>
      <w:lang w:val="en-GB"/>
    </w:rPr>
  </w:style>
  <w:style w:type="paragraph" w:styleId="Footer">
    <w:name w:val="footer"/>
    <w:basedOn w:val="Normal"/>
    <w:link w:val="FooterChar"/>
    <w:uiPriority w:val="99"/>
    <w:rsid w:val="008727FE"/>
    <w:pPr>
      <w:tabs>
        <w:tab w:val="center" w:pos="4320"/>
        <w:tab w:val="right" w:pos="8640"/>
      </w:tabs>
    </w:pPr>
    <w:rPr>
      <w:rFonts w:ascii="Arial" w:hAnsi="Arial"/>
    </w:rPr>
  </w:style>
  <w:style w:type="character" w:customStyle="1" w:styleId="FooterChar">
    <w:name w:val="Footer Char"/>
    <w:basedOn w:val="DefaultParagraphFont"/>
    <w:link w:val="Footer"/>
    <w:uiPriority w:val="99"/>
    <w:semiHidden/>
    <w:locked/>
    <w:rsid w:val="00E11BFB"/>
    <w:rPr>
      <w:rFonts w:cs="Times New Roman"/>
      <w:sz w:val="20"/>
      <w:szCs w:val="20"/>
      <w:lang w:val="en-GB"/>
    </w:rPr>
  </w:style>
  <w:style w:type="character" w:styleId="PageNumber">
    <w:name w:val="page number"/>
    <w:basedOn w:val="DefaultParagraphFont"/>
    <w:uiPriority w:val="99"/>
    <w:rsid w:val="008727FE"/>
    <w:rPr>
      <w:rFonts w:cs="Times New Roman"/>
      <w:sz w:val="20"/>
    </w:rPr>
  </w:style>
  <w:style w:type="paragraph" w:styleId="BodyText">
    <w:name w:val="Body Text"/>
    <w:basedOn w:val="Normal"/>
    <w:link w:val="BodyTextChar"/>
    <w:uiPriority w:val="99"/>
    <w:rsid w:val="008727FE"/>
    <w:pPr>
      <w:jc w:val="center"/>
    </w:pPr>
  </w:style>
  <w:style w:type="character" w:customStyle="1" w:styleId="BodyTextChar">
    <w:name w:val="Body Text Char"/>
    <w:basedOn w:val="DefaultParagraphFont"/>
    <w:link w:val="BodyText"/>
    <w:uiPriority w:val="99"/>
    <w:semiHidden/>
    <w:locked/>
    <w:rsid w:val="00E11BFB"/>
    <w:rPr>
      <w:rFonts w:cs="Times New Roman"/>
      <w:sz w:val="20"/>
      <w:szCs w:val="20"/>
      <w:lang w:val="en-GB"/>
    </w:rPr>
  </w:style>
  <w:style w:type="paragraph" w:styleId="BodyText2">
    <w:name w:val="Body Text 2"/>
    <w:basedOn w:val="Normal"/>
    <w:link w:val="BodyText2Char"/>
    <w:uiPriority w:val="99"/>
    <w:rsid w:val="008727FE"/>
    <w:pPr>
      <w:ind w:left="2835"/>
      <w:jc w:val="both"/>
    </w:pPr>
  </w:style>
  <w:style w:type="character" w:customStyle="1" w:styleId="BodyText2Char">
    <w:name w:val="Body Text 2 Char"/>
    <w:basedOn w:val="DefaultParagraphFont"/>
    <w:link w:val="BodyText2"/>
    <w:uiPriority w:val="99"/>
    <w:semiHidden/>
    <w:locked/>
    <w:rsid w:val="00E11BFB"/>
    <w:rPr>
      <w:rFonts w:cs="Times New Roman"/>
      <w:sz w:val="20"/>
      <w:szCs w:val="20"/>
      <w:lang w:val="en-GB"/>
    </w:rPr>
  </w:style>
  <w:style w:type="paragraph" w:customStyle="1" w:styleId="BodyText21">
    <w:name w:val="Body Text 21"/>
    <w:basedOn w:val="Normal"/>
    <w:uiPriority w:val="99"/>
    <w:rsid w:val="008727FE"/>
    <w:pPr>
      <w:ind w:left="2835"/>
      <w:jc w:val="both"/>
    </w:pPr>
  </w:style>
  <w:style w:type="paragraph" w:styleId="BodyTextIndent">
    <w:name w:val="Body Text Indent"/>
    <w:basedOn w:val="Normal"/>
    <w:link w:val="BodyTextIndentChar"/>
    <w:uiPriority w:val="99"/>
    <w:rsid w:val="008727FE"/>
    <w:pPr>
      <w:tabs>
        <w:tab w:val="left" w:pos="-720"/>
        <w:tab w:val="left" w:pos="0"/>
        <w:tab w:val="left" w:pos="720"/>
        <w:tab w:val="left" w:pos="1632"/>
        <w:tab w:val="left" w:pos="2835"/>
      </w:tabs>
      <w:suppressAutoHyphens/>
      <w:ind w:left="1843" w:hanging="1843"/>
    </w:pPr>
    <w:rPr>
      <w:spacing w:val="-2"/>
    </w:rPr>
  </w:style>
  <w:style w:type="character" w:customStyle="1" w:styleId="BodyTextIndentChar">
    <w:name w:val="Body Text Indent Char"/>
    <w:basedOn w:val="DefaultParagraphFont"/>
    <w:link w:val="BodyTextIndent"/>
    <w:uiPriority w:val="99"/>
    <w:semiHidden/>
    <w:locked/>
    <w:rsid w:val="00E11BFB"/>
    <w:rPr>
      <w:rFonts w:cs="Times New Roman"/>
      <w:sz w:val="20"/>
      <w:szCs w:val="20"/>
      <w:lang w:val="en-GB"/>
    </w:rPr>
  </w:style>
  <w:style w:type="paragraph" w:styleId="BodyTextIndent2">
    <w:name w:val="Body Text Indent 2"/>
    <w:basedOn w:val="Normal"/>
    <w:link w:val="BodyTextIndent2Char"/>
    <w:uiPriority w:val="99"/>
    <w:rsid w:val="008727FE"/>
    <w:pPr>
      <w:tabs>
        <w:tab w:val="left" w:pos="-720"/>
        <w:tab w:val="left" w:pos="0"/>
        <w:tab w:val="left" w:pos="720"/>
        <w:tab w:val="left" w:pos="1632"/>
      </w:tabs>
      <w:suppressAutoHyphens/>
      <w:ind w:left="2835" w:hanging="2835"/>
    </w:pPr>
    <w:rPr>
      <w:spacing w:val="-2"/>
    </w:rPr>
  </w:style>
  <w:style w:type="character" w:customStyle="1" w:styleId="BodyTextIndent2Char">
    <w:name w:val="Body Text Indent 2 Char"/>
    <w:basedOn w:val="DefaultParagraphFont"/>
    <w:link w:val="BodyTextIndent2"/>
    <w:uiPriority w:val="99"/>
    <w:semiHidden/>
    <w:locked/>
    <w:rsid w:val="00E11BFB"/>
    <w:rPr>
      <w:rFonts w:cs="Times New Roman"/>
      <w:sz w:val="20"/>
      <w:szCs w:val="20"/>
      <w:lang w:val="en-GB"/>
    </w:rPr>
  </w:style>
  <w:style w:type="paragraph" w:styleId="BodyText3">
    <w:name w:val="Body Text 3"/>
    <w:basedOn w:val="Normal"/>
    <w:link w:val="BodyText3Char"/>
    <w:uiPriority w:val="99"/>
    <w:rsid w:val="008727FE"/>
    <w:pPr>
      <w:keepLines/>
      <w:widowControl/>
      <w:jc w:val="both"/>
    </w:pPr>
  </w:style>
  <w:style w:type="character" w:customStyle="1" w:styleId="BodyText3Char">
    <w:name w:val="Body Text 3 Char"/>
    <w:basedOn w:val="DefaultParagraphFont"/>
    <w:link w:val="BodyText3"/>
    <w:uiPriority w:val="99"/>
    <w:semiHidden/>
    <w:locked/>
    <w:rsid w:val="00E11BFB"/>
    <w:rPr>
      <w:rFonts w:cs="Times New Roman"/>
      <w:sz w:val="16"/>
      <w:szCs w:val="16"/>
      <w:lang w:val="en-GB"/>
    </w:rPr>
  </w:style>
  <w:style w:type="paragraph" w:styleId="Title">
    <w:name w:val="Title"/>
    <w:basedOn w:val="Normal"/>
    <w:link w:val="TitleChar"/>
    <w:qFormat/>
    <w:rsid w:val="008727FE"/>
    <w:pPr>
      <w:widowControl/>
      <w:jc w:val="center"/>
    </w:pPr>
    <w:rPr>
      <w:b/>
    </w:rPr>
  </w:style>
  <w:style w:type="character" w:customStyle="1" w:styleId="TitleChar">
    <w:name w:val="Title Char"/>
    <w:basedOn w:val="DefaultParagraphFont"/>
    <w:link w:val="Title"/>
    <w:uiPriority w:val="99"/>
    <w:locked/>
    <w:rsid w:val="00E11BFB"/>
    <w:rPr>
      <w:rFonts w:ascii="Cambria" w:hAnsi="Cambria" w:cs="Times New Roman"/>
      <w:b/>
      <w:bCs/>
      <w:kern w:val="28"/>
      <w:sz w:val="32"/>
      <w:szCs w:val="32"/>
      <w:lang w:val="en-GB"/>
    </w:rPr>
  </w:style>
  <w:style w:type="character" w:styleId="Hyperlink">
    <w:name w:val="Hyperlink"/>
    <w:basedOn w:val="DefaultParagraphFont"/>
    <w:uiPriority w:val="99"/>
    <w:rsid w:val="008727FE"/>
    <w:rPr>
      <w:rFonts w:ascii="Verdana" w:hAnsi="Verdana" w:cs="Times New Roman"/>
      <w:color w:val="2A54A9"/>
      <w:sz w:val="16"/>
      <w:u w:val="none"/>
      <w:effect w:val="none"/>
      <w:shd w:val="clear" w:color="auto" w:fill="auto"/>
    </w:rPr>
  </w:style>
  <w:style w:type="paragraph" w:customStyle="1" w:styleId="bullettext">
    <w:name w:val="bullet text"/>
    <w:basedOn w:val="Normal"/>
    <w:uiPriority w:val="99"/>
    <w:rsid w:val="008727FE"/>
    <w:pPr>
      <w:widowControl/>
      <w:numPr>
        <w:numId w:val="4"/>
      </w:numPr>
      <w:overflowPunct/>
      <w:autoSpaceDE/>
      <w:autoSpaceDN/>
      <w:adjustRightInd/>
      <w:textAlignment w:val="auto"/>
    </w:pPr>
  </w:style>
  <w:style w:type="paragraph" w:styleId="BalloonText">
    <w:name w:val="Balloon Text"/>
    <w:basedOn w:val="Normal"/>
    <w:link w:val="BalloonTextChar"/>
    <w:uiPriority w:val="99"/>
    <w:semiHidden/>
    <w:rsid w:val="008727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1BFB"/>
    <w:rPr>
      <w:rFonts w:cs="Times New Roman"/>
      <w:sz w:val="2"/>
      <w:lang w:val="en-GB"/>
    </w:rPr>
  </w:style>
  <w:style w:type="character" w:customStyle="1" w:styleId="CharacterStyle1">
    <w:name w:val="Character Style 1"/>
    <w:uiPriority w:val="99"/>
    <w:rsid w:val="00C13D3E"/>
    <w:rPr>
      <w:rFonts w:ascii="Arial" w:hAnsi="Arial"/>
      <w:sz w:val="22"/>
    </w:rPr>
  </w:style>
  <w:style w:type="paragraph" w:customStyle="1" w:styleId="Style2">
    <w:name w:val="Style 2"/>
    <w:uiPriority w:val="99"/>
    <w:rsid w:val="00C13D3E"/>
    <w:pPr>
      <w:widowControl w:val="0"/>
      <w:autoSpaceDE w:val="0"/>
      <w:autoSpaceDN w:val="0"/>
      <w:adjustRightInd w:val="0"/>
    </w:pPr>
    <w:rPr>
      <w:rFonts w:ascii="Arial" w:eastAsia="MS Mincho" w:hAnsi="Arial" w:cs="Arial"/>
      <w:lang w:eastAsia="ja-JP"/>
    </w:rPr>
  </w:style>
  <w:style w:type="paragraph" w:customStyle="1" w:styleId="Style1">
    <w:name w:val="Style 1"/>
    <w:uiPriority w:val="99"/>
    <w:rsid w:val="00C13D3E"/>
    <w:pPr>
      <w:widowControl w:val="0"/>
      <w:autoSpaceDE w:val="0"/>
      <w:autoSpaceDN w:val="0"/>
      <w:adjustRightInd w:val="0"/>
    </w:pPr>
    <w:rPr>
      <w:rFonts w:eastAsia="MS Mincho"/>
      <w:sz w:val="20"/>
      <w:szCs w:val="20"/>
      <w:lang w:eastAsia="ja-JP"/>
    </w:rPr>
  </w:style>
  <w:style w:type="paragraph" w:styleId="Header">
    <w:name w:val="header"/>
    <w:basedOn w:val="Normal"/>
    <w:link w:val="HeaderChar"/>
    <w:uiPriority w:val="99"/>
    <w:rsid w:val="00DE5FC6"/>
    <w:pPr>
      <w:tabs>
        <w:tab w:val="center" w:pos="4153"/>
        <w:tab w:val="right" w:pos="8306"/>
      </w:tabs>
    </w:pPr>
  </w:style>
  <w:style w:type="character" w:customStyle="1" w:styleId="HeaderChar">
    <w:name w:val="Header Char"/>
    <w:basedOn w:val="DefaultParagraphFont"/>
    <w:link w:val="Header"/>
    <w:uiPriority w:val="99"/>
    <w:semiHidden/>
    <w:locked/>
    <w:rsid w:val="00E11BFB"/>
    <w:rPr>
      <w:rFonts w:cs="Times New Roman"/>
      <w:sz w:val="20"/>
      <w:szCs w:val="20"/>
      <w:lang w:val="en-GB"/>
    </w:rPr>
  </w:style>
  <w:style w:type="character" w:styleId="CommentReference">
    <w:name w:val="annotation reference"/>
    <w:basedOn w:val="DefaultParagraphFont"/>
    <w:uiPriority w:val="99"/>
    <w:rsid w:val="000650F5"/>
    <w:rPr>
      <w:rFonts w:cs="Times New Roman"/>
      <w:sz w:val="16"/>
    </w:rPr>
  </w:style>
  <w:style w:type="paragraph" w:styleId="CommentText">
    <w:name w:val="annotation text"/>
    <w:basedOn w:val="Normal"/>
    <w:link w:val="CommentTextChar"/>
    <w:uiPriority w:val="99"/>
    <w:rsid w:val="000650F5"/>
    <w:rPr>
      <w:sz w:val="20"/>
      <w:lang w:val="en-US"/>
    </w:rPr>
  </w:style>
  <w:style w:type="character" w:customStyle="1" w:styleId="CommentTextChar">
    <w:name w:val="Comment Text Char"/>
    <w:basedOn w:val="DefaultParagraphFont"/>
    <w:link w:val="CommentText"/>
    <w:uiPriority w:val="99"/>
    <w:locked/>
    <w:rsid w:val="000650F5"/>
    <w:rPr>
      <w:rFonts w:cs="Times New Roman"/>
      <w:lang w:eastAsia="en-US"/>
    </w:rPr>
  </w:style>
  <w:style w:type="paragraph" w:styleId="CommentSubject">
    <w:name w:val="annotation subject"/>
    <w:basedOn w:val="CommentText"/>
    <w:next w:val="CommentText"/>
    <w:link w:val="CommentSubjectChar"/>
    <w:uiPriority w:val="99"/>
    <w:rsid w:val="000650F5"/>
    <w:rPr>
      <w:b/>
      <w:bCs/>
    </w:rPr>
  </w:style>
  <w:style w:type="character" w:customStyle="1" w:styleId="CommentSubjectChar">
    <w:name w:val="Comment Subject Char"/>
    <w:basedOn w:val="CommentTextChar"/>
    <w:link w:val="CommentSubject"/>
    <w:uiPriority w:val="99"/>
    <w:locked/>
    <w:rsid w:val="000650F5"/>
    <w:rPr>
      <w:rFonts w:cs="Times New Roman"/>
      <w:b/>
      <w:lang w:eastAsia="en-US"/>
    </w:rPr>
  </w:style>
  <w:style w:type="paragraph" w:styleId="ListParagraph">
    <w:name w:val="List Paragraph"/>
    <w:basedOn w:val="Normal"/>
    <w:uiPriority w:val="99"/>
    <w:qFormat/>
    <w:rsid w:val="00D03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064920">
      <w:marLeft w:val="0"/>
      <w:marRight w:val="0"/>
      <w:marTop w:val="0"/>
      <w:marBottom w:val="0"/>
      <w:divBdr>
        <w:top w:val="none" w:sz="0" w:space="0" w:color="auto"/>
        <w:left w:val="none" w:sz="0" w:space="0" w:color="auto"/>
        <w:bottom w:val="none" w:sz="0" w:space="0" w:color="auto"/>
        <w:right w:val="none" w:sz="0" w:space="0" w:color="auto"/>
      </w:divBdr>
    </w:div>
    <w:div w:id="2069064921">
      <w:marLeft w:val="0"/>
      <w:marRight w:val="0"/>
      <w:marTop w:val="0"/>
      <w:marBottom w:val="0"/>
      <w:divBdr>
        <w:top w:val="none" w:sz="0" w:space="0" w:color="auto"/>
        <w:left w:val="none" w:sz="0" w:space="0" w:color="auto"/>
        <w:bottom w:val="none" w:sz="0" w:space="0" w:color="auto"/>
        <w:right w:val="none" w:sz="0" w:space="0" w:color="auto"/>
      </w:divBdr>
    </w:div>
    <w:div w:id="2069064922">
      <w:marLeft w:val="0"/>
      <w:marRight w:val="0"/>
      <w:marTop w:val="0"/>
      <w:marBottom w:val="0"/>
      <w:divBdr>
        <w:top w:val="none" w:sz="0" w:space="0" w:color="auto"/>
        <w:left w:val="none" w:sz="0" w:space="0" w:color="auto"/>
        <w:bottom w:val="none" w:sz="0" w:space="0" w:color="auto"/>
        <w:right w:val="none" w:sz="0" w:space="0" w:color="auto"/>
      </w:divBdr>
    </w:div>
    <w:div w:id="2069064923">
      <w:marLeft w:val="0"/>
      <w:marRight w:val="0"/>
      <w:marTop w:val="0"/>
      <w:marBottom w:val="0"/>
      <w:divBdr>
        <w:top w:val="none" w:sz="0" w:space="0" w:color="auto"/>
        <w:left w:val="none" w:sz="0" w:space="0" w:color="auto"/>
        <w:bottom w:val="none" w:sz="0" w:space="0" w:color="auto"/>
        <w:right w:val="none" w:sz="0" w:space="0" w:color="auto"/>
      </w:divBdr>
    </w:div>
    <w:div w:id="2069064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AEA-ANLCourse@anl.gov"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750</Words>
  <Characters>4717</Characters>
  <Application>Microsoft Office Word</Application>
  <DocSecurity>4</DocSecurity>
  <Lines>39</Lines>
  <Paragraphs>10</Paragraphs>
  <ScaleCrop>false</ScaleCrop>
  <HeadingPairs>
    <vt:vector size="2" baseType="variant">
      <vt:variant>
        <vt:lpstr>Title</vt:lpstr>
      </vt:variant>
      <vt:variant>
        <vt:i4>1</vt:i4>
      </vt:variant>
    </vt:vector>
  </HeadingPairs>
  <TitlesOfParts>
    <vt:vector size="1" baseType="lpstr">
      <vt:lpstr>Standard Template for Meetings</vt:lpstr>
    </vt:vector>
  </TitlesOfParts>
  <Company>IAEA</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Template for Meetings</dc:title>
  <dc:creator>TCAP</dc:creator>
  <cp:lastModifiedBy>SHAJU KATTIPPURAKKAL, Joseph</cp:lastModifiedBy>
  <cp:revision>2</cp:revision>
  <cp:lastPrinted>2013-09-19T16:39:00Z</cp:lastPrinted>
  <dcterms:created xsi:type="dcterms:W3CDTF">2013-12-30T15:43:00Z</dcterms:created>
  <dcterms:modified xsi:type="dcterms:W3CDTF">2013-12-30T15:43:00Z</dcterms:modified>
</cp:coreProperties>
</file>