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BA" w:rsidRDefault="00327BBA" w:rsidP="00327BB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bookmarkStart w:id="0" w:name="_GoBack"/>
      <w:bookmarkEnd w:id="0"/>
    </w:p>
    <w:p w:rsidR="00327BBA" w:rsidRDefault="00327BBA" w:rsidP="00327BB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rsidR="00327BBA" w:rsidRDefault="00327BBA" w:rsidP="00327BB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rsidR="00327BBA" w:rsidRPr="00327BBA" w:rsidRDefault="00327BBA" w:rsidP="00327BBA">
      <w:pPr>
        <w:overflowPunct w:val="0"/>
        <w:autoSpaceDE w:val="0"/>
        <w:autoSpaceDN w:val="0"/>
        <w:adjustRightInd w:val="0"/>
        <w:spacing w:after="0" w:line="240" w:lineRule="auto"/>
        <w:jc w:val="center"/>
        <w:textAlignment w:val="baseline"/>
        <w:rPr>
          <w:rFonts w:ascii="Times New Roman" w:eastAsia="Times New Roman" w:hAnsi="Times New Roman" w:cs="Arial"/>
          <w:b/>
          <w:szCs w:val="20"/>
          <w:lang w:eastAsia="en-GB"/>
        </w:rPr>
      </w:pPr>
      <w:r w:rsidRPr="00327BBA">
        <w:rPr>
          <w:rFonts w:ascii="Times New Roman" w:eastAsia="Times New Roman" w:hAnsi="Times New Roman" w:cs="Times New Roman"/>
          <w:b/>
          <w:szCs w:val="20"/>
        </w:rPr>
        <w:t xml:space="preserve">International Experts’ Meeting on Decommissioning and Remediation after a Nuclear Accident, </w:t>
      </w:r>
      <w:r>
        <w:rPr>
          <w:rFonts w:ascii="Times New Roman" w:eastAsia="Times New Roman" w:hAnsi="Times New Roman" w:cs="Times New Roman"/>
          <w:b/>
          <w:szCs w:val="20"/>
        </w:rPr>
        <w:t xml:space="preserve">to be held </w:t>
      </w:r>
      <w:r w:rsidRPr="00327BBA">
        <w:rPr>
          <w:rFonts w:ascii="Times New Roman" w:eastAsia="Times New Roman" w:hAnsi="Times New Roman" w:cs="Arial"/>
          <w:b/>
          <w:szCs w:val="20"/>
          <w:lang w:eastAsia="en-GB"/>
        </w:rPr>
        <w:t>at the IAEA Headquarters in Vienna, Austria</w:t>
      </w:r>
    </w:p>
    <w:p w:rsidR="00327BBA" w:rsidRPr="00327BBA" w:rsidRDefault="00327BBA" w:rsidP="00327BBA">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rPr>
      </w:pPr>
      <w:r w:rsidRPr="00327BBA">
        <w:rPr>
          <w:rFonts w:ascii="Times New Roman" w:eastAsia="Times New Roman" w:hAnsi="Times New Roman" w:cs="Arial"/>
          <w:b/>
          <w:szCs w:val="20"/>
          <w:lang w:eastAsia="en-GB"/>
        </w:rPr>
        <w:t>from 28 January to 1 February 2013</w:t>
      </w:r>
    </w:p>
    <w:p w:rsidR="00327BBA" w:rsidRDefault="00327BBA" w:rsidP="00327BB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rsidR="00327BBA" w:rsidRDefault="00327BBA" w:rsidP="00327BB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rsidR="00327BBA" w:rsidRPr="00327BBA" w:rsidRDefault="00327BBA" w:rsidP="00327B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327BBA">
        <w:rPr>
          <w:rFonts w:ascii="Times New Roman" w:eastAsia="Times New Roman" w:hAnsi="Times New Roman" w:cs="Times New Roman"/>
          <w:b/>
          <w:sz w:val="28"/>
          <w:szCs w:val="28"/>
        </w:rPr>
        <w:t>General Information and Meeting Logistics</w:t>
      </w:r>
    </w:p>
    <w:p w:rsidR="00327BBA" w:rsidRDefault="00327BBA" w:rsidP="00327BB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rsidR="00327BBA" w:rsidRDefault="00327BBA" w:rsidP="00327BB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The following information is for officially registered participants. If you are not an officially registered meeting participant and you would like to register for this meeting, please see the Announcement at this website for details on how to do so.</w:t>
      </w:r>
    </w:p>
    <w:p w:rsidR="00327BBA" w:rsidRDefault="00327BBA" w:rsidP="00327BB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rsidR="00327BBA" w:rsidRPr="00327BBA" w:rsidRDefault="00327BBA" w:rsidP="00327BB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rsidR="00327BBA" w:rsidRPr="00327BBA" w:rsidRDefault="00327BBA" w:rsidP="00327BBA">
      <w:pPr>
        <w:tabs>
          <w:tab w:val="left" w:pos="-1440"/>
          <w:tab w:val="left" w:pos="-720"/>
          <w:tab w:val="left" w:pos="0"/>
          <w:tab w:val="left" w:pos="566"/>
          <w:tab w:val="left" w:pos="1440"/>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8" w:right="-143" w:hanging="2268"/>
        <w:jc w:val="both"/>
        <w:textAlignment w:val="baseline"/>
        <w:rPr>
          <w:rFonts w:ascii="Times New Roman" w:eastAsia="Times New Roman" w:hAnsi="Times New Roman" w:cs="Times New Roman"/>
          <w:szCs w:val="20"/>
        </w:rPr>
      </w:pPr>
      <w:r w:rsidRPr="00327BBA">
        <w:rPr>
          <w:rFonts w:ascii="Times New Roman" w:eastAsia="Times New Roman" w:hAnsi="Times New Roman" w:cs="Times New Roman"/>
          <w:b/>
          <w:szCs w:val="20"/>
        </w:rPr>
        <w:t xml:space="preserve">Meeting Location: </w:t>
      </w:r>
      <w:r w:rsidRPr="00327BBA">
        <w:rPr>
          <w:rFonts w:ascii="Times New Roman" w:eastAsia="Times New Roman" w:hAnsi="Times New Roman" w:cs="Times New Roman"/>
          <w:b/>
          <w:szCs w:val="20"/>
        </w:rPr>
        <w:tab/>
      </w:r>
      <w:r w:rsidRPr="00327BBA">
        <w:rPr>
          <w:rFonts w:ascii="Times New Roman" w:eastAsia="Times New Roman" w:hAnsi="Times New Roman" w:cs="Times New Roman"/>
          <w:spacing w:val="-2"/>
          <w:szCs w:val="20"/>
        </w:rPr>
        <w:t>International Atomic Energy Agency (IAEA)</w:t>
      </w:r>
    </w:p>
    <w:p w:rsidR="00327BBA" w:rsidRPr="00327BBA" w:rsidRDefault="00327BBA" w:rsidP="00327BBA">
      <w:pPr>
        <w:tabs>
          <w:tab w:val="left" w:pos="-1440"/>
          <w:tab w:val="left" w:pos="-720"/>
          <w:tab w:val="left" w:pos="0"/>
          <w:tab w:val="left" w:pos="566"/>
          <w:tab w:val="left" w:pos="1440"/>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8" w:right="-143" w:hanging="2268"/>
        <w:jc w:val="both"/>
        <w:textAlignment w:val="baseline"/>
        <w:rPr>
          <w:rFonts w:ascii="Times New Roman" w:eastAsia="Times New Roman" w:hAnsi="Times New Roman" w:cs="Times New Roman"/>
          <w:spacing w:val="-2"/>
          <w:szCs w:val="20"/>
        </w:rPr>
      </w:pPr>
      <w:r w:rsidRPr="00327BBA">
        <w:rPr>
          <w:rFonts w:ascii="Times New Roman" w:eastAsia="Times New Roman" w:hAnsi="Times New Roman" w:cs="Times New Roman"/>
          <w:b/>
          <w:szCs w:val="20"/>
        </w:rPr>
        <w:tab/>
      </w:r>
      <w:r w:rsidRPr="00327BBA">
        <w:rPr>
          <w:rFonts w:ascii="Times New Roman" w:eastAsia="Times New Roman" w:hAnsi="Times New Roman" w:cs="Times New Roman"/>
          <w:b/>
          <w:szCs w:val="20"/>
        </w:rPr>
        <w:tab/>
      </w:r>
      <w:r w:rsidRPr="00327BBA">
        <w:rPr>
          <w:rFonts w:ascii="Times New Roman" w:eastAsia="Times New Roman" w:hAnsi="Times New Roman" w:cs="Times New Roman"/>
          <w:b/>
          <w:szCs w:val="20"/>
        </w:rPr>
        <w:tab/>
      </w:r>
      <w:r w:rsidRPr="00327BBA">
        <w:rPr>
          <w:rFonts w:ascii="Times New Roman" w:eastAsia="Times New Roman" w:hAnsi="Times New Roman" w:cs="Times New Roman"/>
          <w:bCs/>
          <w:szCs w:val="20"/>
        </w:rPr>
        <w:t>Vienna</w:t>
      </w:r>
      <w:r w:rsidRPr="00327BBA">
        <w:rPr>
          <w:rFonts w:ascii="Times New Roman" w:eastAsia="Times New Roman" w:hAnsi="Times New Roman" w:cs="Times New Roman"/>
          <w:b/>
          <w:szCs w:val="20"/>
        </w:rPr>
        <w:t xml:space="preserve"> </w:t>
      </w:r>
      <w:r w:rsidRPr="00327BBA">
        <w:rPr>
          <w:rFonts w:ascii="Times New Roman" w:eastAsia="Times New Roman" w:hAnsi="Times New Roman" w:cs="Times New Roman"/>
          <w:bCs/>
          <w:szCs w:val="20"/>
        </w:rPr>
        <w:t>Interna</w:t>
      </w:r>
      <w:r w:rsidRPr="00327BBA">
        <w:rPr>
          <w:rFonts w:ascii="Times New Roman" w:eastAsia="Times New Roman" w:hAnsi="Times New Roman" w:cs="Times New Roman"/>
          <w:spacing w:val="-2"/>
          <w:szCs w:val="20"/>
        </w:rPr>
        <w:t>tional Centre (VIC)</w:t>
      </w:r>
    </w:p>
    <w:p w:rsidR="00327BBA" w:rsidRPr="00327BBA" w:rsidRDefault="00327BBA" w:rsidP="00327BBA">
      <w:pPr>
        <w:tabs>
          <w:tab w:val="left" w:pos="-1440"/>
          <w:tab w:val="left" w:pos="-720"/>
          <w:tab w:val="left" w:pos="0"/>
          <w:tab w:val="left" w:pos="566"/>
          <w:tab w:val="left" w:pos="1440"/>
          <w:tab w:val="left" w:pos="2127"/>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8" w:right="-143" w:hanging="1701"/>
        <w:jc w:val="both"/>
        <w:textAlignment w:val="baseline"/>
        <w:rPr>
          <w:rFonts w:ascii="Times New Roman" w:eastAsia="Times New Roman" w:hAnsi="Times New Roman" w:cs="Times New Roman"/>
          <w:spacing w:val="-2"/>
          <w:szCs w:val="20"/>
        </w:rPr>
      </w:pPr>
      <w:r w:rsidRPr="00327BBA">
        <w:rPr>
          <w:rFonts w:ascii="Times New Roman" w:eastAsia="Times New Roman" w:hAnsi="Times New Roman" w:cs="Times New Roman"/>
          <w:spacing w:val="-2"/>
          <w:szCs w:val="20"/>
        </w:rPr>
        <w:tab/>
      </w:r>
      <w:r w:rsidRPr="00327BBA">
        <w:rPr>
          <w:rFonts w:ascii="Times New Roman" w:eastAsia="Times New Roman" w:hAnsi="Times New Roman" w:cs="Times New Roman"/>
          <w:spacing w:val="-2"/>
          <w:szCs w:val="20"/>
        </w:rPr>
        <w:tab/>
      </w:r>
      <w:r w:rsidRPr="00327BBA">
        <w:rPr>
          <w:rFonts w:ascii="Times New Roman" w:eastAsia="Times New Roman" w:hAnsi="Times New Roman" w:cs="Times New Roman"/>
          <w:spacing w:val="-2"/>
          <w:szCs w:val="20"/>
        </w:rPr>
        <w:tab/>
        <w:t>Wagramer Strasse 5</w:t>
      </w:r>
    </w:p>
    <w:p w:rsidR="00327BBA" w:rsidRPr="00327BBA" w:rsidRDefault="00327BBA" w:rsidP="00327BBA">
      <w:pPr>
        <w:tabs>
          <w:tab w:val="left" w:pos="-1440"/>
          <w:tab w:val="left" w:pos="-720"/>
          <w:tab w:val="left" w:pos="0"/>
          <w:tab w:val="left" w:pos="566"/>
          <w:tab w:val="left" w:pos="1440"/>
          <w:tab w:val="left" w:pos="2127"/>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8" w:right="-143" w:hanging="1701"/>
        <w:jc w:val="both"/>
        <w:textAlignment w:val="baseline"/>
        <w:rPr>
          <w:rFonts w:ascii="Times New Roman" w:eastAsia="Times New Roman" w:hAnsi="Times New Roman" w:cs="Times New Roman"/>
          <w:spacing w:val="-2"/>
          <w:szCs w:val="20"/>
        </w:rPr>
      </w:pPr>
      <w:r w:rsidRPr="00327BBA">
        <w:rPr>
          <w:rFonts w:ascii="Times New Roman" w:eastAsia="Times New Roman" w:hAnsi="Times New Roman" w:cs="Times New Roman"/>
          <w:spacing w:val="-2"/>
          <w:szCs w:val="20"/>
        </w:rPr>
        <w:tab/>
      </w:r>
      <w:r w:rsidRPr="00327BBA">
        <w:rPr>
          <w:rFonts w:ascii="Times New Roman" w:eastAsia="Times New Roman" w:hAnsi="Times New Roman" w:cs="Times New Roman"/>
          <w:spacing w:val="-2"/>
          <w:szCs w:val="20"/>
        </w:rPr>
        <w:tab/>
      </w:r>
      <w:r w:rsidRPr="00327BBA">
        <w:rPr>
          <w:rFonts w:ascii="Times New Roman" w:eastAsia="Times New Roman" w:hAnsi="Times New Roman" w:cs="Times New Roman"/>
          <w:spacing w:val="-2"/>
          <w:szCs w:val="20"/>
        </w:rPr>
        <w:tab/>
        <w:t>1400 Vienna, Austria</w:t>
      </w:r>
    </w:p>
    <w:p w:rsidR="00327BBA" w:rsidRPr="00327BBA" w:rsidRDefault="00327BBA" w:rsidP="00327BBA">
      <w:pPr>
        <w:tabs>
          <w:tab w:val="left" w:pos="-1440"/>
          <w:tab w:val="left" w:pos="-720"/>
          <w:tab w:val="left" w:pos="0"/>
          <w:tab w:val="left" w:pos="566"/>
          <w:tab w:val="left" w:pos="1440"/>
          <w:tab w:val="left" w:pos="2127"/>
          <w:tab w:val="left" w:pos="22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8" w:right="-143" w:hanging="1701"/>
        <w:jc w:val="both"/>
        <w:textAlignment w:val="baseline"/>
        <w:rPr>
          <w:rFonts w:ascii="Times New Roman" w:eastAsia="Times New Roman" w:hAnsi="Times New Roman" w:cs="Times New Roman"/>
          <w:spacing w:val="-2"/>
          <w:szCs w:val="20"/>
        </w:rPr>
      </w:pPr>
      <w:r w:rsidRPr="00327BBA">
        <w:rPr>
          <w:rFonts w:ascii="Times New Roman" w:eastAsia="Times New Roman" w:hAnsi="Times New Roman" w:cs="Times New Roman"/>
          <w:spacing w:val="-2"/>
          <w:szCs w:val="20"/>
        </w:rPr>
        <w:tab/>
      </w:r>
      <w:r w:rsidRPr="00327BBA">
        <w:rPr>
          <w:rFonts w:ascii="Times New Roman" w:eastAsia="Times New Roman" w:hAnsi="Times New Roman" w:cs="Times New Roman"/>
          <w:spacing w:val="-2"/>
          <w:szCs w:val="20"/>
        </w:rPr>
        <w:tab/>
      </w:r>
      <w:r w:rsidRPr="00327BBA">
        <w:rPr>
          <w:rFonts w:ascii="Times New Roman" w:eastAsia="Times New Roman" w:hAnsi="Times New Roman" w:cs="Times New Roman"/>
          <w:spacing w:val="-2"/>
          <w:szCs w:val="20"/>
        </w:rPr>
        <w:tab/>
        <w:t>M-Building, Board Room A, 2</w:t>
      </w:r>
      <w:r w:rsidRPr="00327BBA">
        <w:rPr>
          <w:rFonts w:ascii="Times New Roman" w:eastAsia="Times New Roman" w:hAnsi="Times New Roman" w:cs="Times New Roman"/>
          <w:spacing w:val="-2"/>
          <w:szCs w:val="20"/>
          <w:vertAlign w:val="superscript"/>
        </w:rPr>
        <w:t>nd</w:t>
      </w:r>
      <w:r w:rsidRPr="00327BBA">
        <w:rPr>
          <w:rFonts w:ascii="Times New Roman" w:eastAsia="Times New Roman" w:hAnsi="Times New Roman" w:cs="Times New Roman"/>
          <w:spacing w:val="-2"/>
          <w:szCs w:val="20"/>
        </w:rPr>
        <w:t xml:space="preserve"> floor (MO2)</w:t>
      </w:r>
    </w:p>
    <w:p w:rsidR="00327BBA" w:rsidRPr="00327BBA" w:rsidRDefault="00327BBA" w:rsidP="00327BBA">
      <w:pPr>
        <w:tabs>
          <w:tab w:val="left" w:pos="-1440"/>
          <w:tab w:val="left" w:pos="-720"/>
          <w:tab w:val="left" w:pos="0"/>
          <w:tab w:val="left" w:pos="566"/>
          <w:tab w:val="left" w:pos="1440"/>
          <w:tab w:val="left" w:pos="2127"/>
          <w:tab w:val="left" w:pos="2268"/>
          <w:tab w:val="left" w:pos="311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8" w:right="-143" w:hanging="1701"/>
        <w:jc w:val="both"/>
        <w:textAlignment w:val="baseline"/>
        <w:rPr>
          <w:rFonts w:ascii="Times New Roman" w:eastAsia="Times New Roman" w:hAnsi="Times New Roman" w:cs="Times New Roman"/>
          <w:spacing w:val="-2"/>
          <w:szCs w:val="20"/>
        </w:rPr>
      </w:pPr>
      <w:r w:rsidRPr="00327BBA">
        <w:rPr>
          <w:rFonts w:ascii="Times New Roman" w:eastAsia="Times New Roman" w:hAnsi="Times New Roman" w:cs="Times New Roman"/>
          <w:spacing w:val="-2"/>
          <w:szCs w:val="20"/>
        </w:rPr>
        <w:tab/>
      </w:r>
      <w:r w:rsidRPr="00327BBA">
        <w:rPr>
          <w:rFonts w:ascii="Times New Roman" w:eastAsia="Times New Roman" w:hAnsi="Times New Roman" w:cs="Times New Roman"/>
          <w:spacing w:val="-2"/>
          <w:szCs w:val="20"/>
        </w:rPr>
        <w:tab/>
      </w:r>
      <w:r w:rsidRPr="00327BBA">
        <w:rPr>
          <w:rFonts w:ascii="Times New Roman" w:eastAsia="Times New Roman" w:hAnsi="Times New Roman" w:cs="Times New Roman"/>
          <w:spacing w:val="-2"/>
          <w:szCs w:val="20"/>
        </w:rPr>
        <w:tab/>
        <w:t>Tel no:</w:t>
      </w:r>
      <w:r w:rsidRPr="00327BBA">
        <w:rPr>
          <w:rFonts w:ascii="Times New Roman" w:eastAsia="Times New Roman" w:hAnsi="Times New Roman" w:cs="Times New Roman"/>
          <w:spacing w:val="-2"/>
          <w:szCs w:val="20"/>
        </w:rPr>
        <w:tab/>
        <w:t>(+43) 1 2600-21314</w:t>
      </w:r>
    </w:p>
    <w:p w:rsidR="00327BBA" w:rsidRPr="00327BBA" w:rsidRDefault="00327BBA" w:rsidP="00327BBA">
      <w:pPr>
        <w:tabs>
          <w:tab w:val="left" w:pos="-1440"/>
          <w:tab w:val="left" w:pos="-720"/>
          <w:tab w:val="left" w:pos="0"/>
          <w:tab w:val="left" w:pos="566"/>
          <w:tab w:val="left" w:pos="1440"/>
          <w:tab w:val="left" w:pos="2127"/>
          <w:tab w:val="left" w:pos="2268"/>
          <w:tab w:val="left" w:pos="3119"/>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8" w:right="-142" w:hanging="1701"/>
        <w:jc w:val="both"/>
        <w:textAlignment w:val="baseline"/>
        <w:rPr>
          <w:rFonts w:ascii="Times New Roman" w:eastAsia="Times New Roman" w:hAnsi="Times New Roman" w:cs="Times New Roman"/>
          <w:spacing w:val="-2"/>
          <w:szCs w:val="20"/>
        </w:rPr>
      </w:pPr>
      <w:r w:rsidRPr="00327BBA">
        <w:rPr>
          <w:rFonts w:ascii="Times New Roman" w:eastAsia="Times New Roman" w:hAnsi="Times New Roman" w:cs="Times New Roman"/>
          <w:spacing w:val="-2"/>
          <w:szCs w:val="20"/>
        </w:rPr>
        <w:tab/>
      </w:r>
      <w:r w:rsidRPr="00327BBA">
        <w:rPr>
          <w:rFonts w:ascii="Times New Roman" w:eastAsia="Times New Roman" w:hAnsi="Times New Roman" w:cs="Times New Roman"/>
          <w:spacing w:val="-2"/>
          <w:szCs w:val="20"/>
        </w:rPr>
        <w:tab/>
      </w:r>
      <w:r w:rsidRPr="00327BBA">
        <w:rPr>
          <w:rFonts w:ascii="Times New Roman" w:eastAsia="Times New Roman" w:hAnsi="Times New Roman" w:cs="Times New Roman"/>
          <w:spacing w:val="-2"/>
          <w:szCs w:val="20"/>
        </w:rPr>
        <w:tab/>
        <w:t>Fax no:</w:t>
      </w:r>
      <w:r w:rsidRPr="00327BBA">
        <w:rPr>
          <w:rFonts w:ascii="Times New Roman" w:eastAsia="Times New Roman" w:hAnsi="Times New Roman" w:cs="Times New Roman"/>
          <w:spacing w:val="-2"/>
          <w:szCs w:val="20"/>
        </w:rPr>
        <w:tab/>
        <w:t>(+43) 1 2600-7</w:t>
      </w:r>
    </w:p>
    <w:p w:rsidR="00327BBA" w:rsidRPr="00327BBA" w:rsidRDefault="00327BBA" w:rsidP="00327BBA">
      <w:pPr>
        <w:tabs>
          <w:tab w:val="left" w:pos="-1440"/>
          <w:tab w:val="left" w:pos="-720"/>
          <w:tab w:val="left" w:pos="0"/>
          <w:tab w:val="left" w:pos="566"/>
          <w:tab w:val="left" w:pos="1440"/>
          <w:tab w:val="left" w:pos="2127"/>
          <w:tab w:val="left" w:pos="2268"/>
          <w:tab w:val="left" w:pos="3119"/>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8" w:right="-142" w:hanging="2268"/>
        <w:jc w:val="both"/>
        <w:textAlignment w:val="baseline"/>
        <w:rPr>
          <w:rFonts w:ascii="Times New Roman" w:eastAsia="Times New Roman" w:hAnsi="Times New Roman" w:cs="Times New Roman"/>
          <w:spacing w:val="-2"/>
          <w:szCs w:val="20"/>
        </w:rPr>
      </w:pPr>
    </w:p>
    <w:p w:rsidR="00327BBA" w:rsidRPr="00327BBA" w:rsidRDefault="00327BBA" w:rsidP="00327BBA">
      <w:pPr>
        <w:tabs>
          <w:tab w:val="left" w:pos="-1440"/>
          <w:tab w:val="left" w:pos="-720"/>
          <w:tab w:val="left" w:pos="0"/>
          <w:tab w:val="left" w:pos="566"/>
          <w:tab w:val="left" w:pos="1440"/>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120" w:line="240" w:lineRule="auto"/>
        <w:ind w:left="2268" w:right="-142" w:hanging="2268"/>
        <w:textAlignment w:val="baseline"/>
        <w:rPr>
          <w:rFonts w:ascii="Times New Roman" w:eastAsia="Times New Roman" w:hAnsi="Times New Roman" w:cs="Times New Roman"/>
          <w:b/>
          <w:szCs w:val="20"/>
        </w:rPr>
      </w:pPr>
      <w:r w:rsidRPr="00327BBA">
        <w:rPr>
          <w:rFonts w:ascii="Times New Roman" w:eastAsia="Times New Roman" w:hAnsi="Times New Roman" w:cs="Times New Roman"/>
          <w:b/>
          <w:szCs w:val="20"/>
        </w:rPr>
        <w:t>Registration:</w:t>
      </w:r>
      <w:r w:rsidRPr="00327BBA">
        <w:rPr>
          <w:rFonts w:ascii="Times New Roman" w:eastAsia="Times New Roman" w:hAnsi="Times New Roman" w:cs="Times New Roman"/>
          <w:b/>
          <w:szCs w:val="20"/>
        </w:rPr>
        <w:tab/>
      </w:r>
      <w:r w:rsidRPr="00327BBA">
        <w:rPr>
          <w:rFonts w:ascii="Times New Roman" w:eastAsia="Times New Roman" w:hAnsi="Times New Roman" w:cs="Times New Roman"/>
          <w:b/>
          <w:szCs w:val="20"/>
        </w:rPr>
        <w:tab/>
      </w:r>
      <w:r w:rsidRPr="00327BBA">
        <w:rPr>
          <w:rFonts w:ascii="Times New Roman" w:eastAsia="Times New Roman" w:hAnsi="Times New Roman" w:cs="Times New Roman"/>
          <w:bCs/>
          <w:szCs w:val="20"/>
        </w:rPr>
        <w:t>No registration fee is charged.</w:t>
      </w:r>
    </w:p>
    <w:p w:rsidR="00327BBA" w:rsidRPr="00327BBA" w:rsidRDefault="00327BBA" w:rsidP="00327BBA">
      <w:pPr>
        <w:widowControl w:val="0"/>
        <w:tabs>
          <w:tab w:val="left" w:pos="1843"/>
        </w:tabs>
        <w:overflowPunct w:val="0"/>
        <w:autoSpaceDE w:val="0"/>
        <w:autoSpaceDN w:val="0"/>
        <w:adjustRightInd w:val="0"/>
        <w:spacing w:after="0" w:line="240" w:lineRule="auto"/>
        <w:ind w:left="2268" w:right="-34" w:hanging="2268"/>
        <w:textAlignment w:val="baseline"/>
        <w:rPr>
          <w:rFonts w:ascii="Times New Roman" w:eastAsia="Times New Roman" w:hAnsi="Times New Roman" w:cs="Times New Roman"/>
          <w:b/>
        </w:rPr>
      </w:pPr>
      <w:r w:rsidRPr="00327BBA">
        <w:rPr>
          <w:rFonts w:ascii="Times New Roman" w:eastAsia="Times New Roman" w:hAnsi="Times New Roman" w:cs="Times New Roman"/>
        </w:rPr>
        <w:tab/>
      </w:r>
      <w:r w:rsidRPr="00327BBA">
        <w:rPr>
          <w:rFonts w:ascii="Times New Roman" w:eastAsia="Times New Roman" w:hAnsi="Times New Roman" w:cs="Times New Roman"/>
        </w:rPr>
        <w:tab/>
        <w:t>On-site registration and issuance of badges will take place at the</w:t>
      </w:r>
      <w:r w:rsidRPr="00327BBA">
        <w:rPr>
          <w:rFonts w:ascii="Times New Roman" w:eastAsia="Times New Roman" w:hAnsi="Times New Roman" w:cs="Times New Roman"/>
        </w:rPr>
        <w:br/>
      </w:r>
      <w:r w:rsidRPr="00327BBA">
        <w:rPr>
          <w:rFonts w:ascii="Times New Roman" w:eastAsia="Times New Roman" w:hAnsi="Times New Roman" w:cs="Times New Roman"/>
          <w:b/>
        </w:rPr>
        <w:t>Vienna International Centre (VIC), Gate 1:</w:t>
      </w:r>
    </w:p>
    <w:p w:rsidR="00327BBA" w:rsidRPr="00327BBA" w:rsidRDefault="00327BBA" w:rsidP="00327BBA">
      <w:pPr>
        <w:widowControl w:val="0"/>
        <w:tabs>
          <w:tab w:val="left" w:pos="1843"/>
        </w:tabs>
        <w:overflowPunct w:val="0"/>
        <w:autoSpaceDE w:val="0"/>
        <w:autoSpaceDN w:val="0"/>
        <w:adjustRightInd w:val="0"/>
        <w:spacing w:after="0" w:line="240" w:lineRule="auto"/>
        <w:ind w:left="2268" w:right="-34" w:hanging="2268"/>
        <w:textAlignment w:val="baseline"/>
        <w:rPr>
          <w:rFonts w:ascii="Times New Roman" w:eastAsia="Times New Roman" w:hAnsi="Times New Roman" w:cs="Times New Roman"/>
          <w:lang w:val="en-US"/>
        </w:rPr>
      </w:pPr>
      <w:r w:rsidRPr="00327BBA">
        <w:rPr>
          <w:rFonts w:ascii="Times New Roman" w:eastAsia="Times New Roman" w:hAnsi="Times New Roman" w:cs="Times New Roman"/>
          <w:b/>
        </w:rPr>
        <w:tab/>
      </w:r>
      <w:r w:rsidRPr="00327BBA">
        <w:rPr>
          <w:rFonts w:ascii="Times New Roman" w:eastAsia="Times New Roman" w:hAnsi="Times New Roman" w:cs="Times New Roman"/>
          <w:b/>
        </w:rPr>
        <w:tab/>
        <w:t>Monday,</w:t>
      </w:r>
      <w:r>
        <w:rPr>
          <w:rFonts w:ascii="Times New Roman" w:eastAsia="Times New Roman" w:hAnsi="Times New Roman" w:cs="Times New Roman"/>
          <w:b/>
        </w:rPr>
        <w:t xml:space="preserve"> </w:t>
      </w:r>
      <w:r w:rsidRPr="00327BBA">
        <w:rPr>
          <w:rFonts w:ascii="Times New Roman" w:eastAsia="Times New Roman" w:hAnsi="Times New Roman" w:cs="Times New Roman"/>
          <w:b/>
        </w:rPr>
        <w:t>28 January 2013, 12:00–15:00 hrs;</w:t>
      </w:r>
      <w:r w:rsidRPr="00327BBA">
        <w:rPr>
          <w:rFonts w:ascii="Times New Roman" w:eastAsia="Times New Roman" w:hAnsi="Times New Roman" w:cs="Times New Roman"/>
          <w:b/>
        </w:rPr>
        <w:br/>
        <w:t>Tuesday</w:t>
      </w:r>
      <w:r w:rsidRPr="00327BBA">
        <w:rPr>
          <w:rFonts w:ascii="Times New Roman" w:eastAsia="Times New Roman" w:hAnsi="Times New Roman" w:cs="Times New Roman"/>
          <w:b/>
          <w:lang w:val="en-US"/>
        </w:rPr>
        <w:t>, 29 January 2013, as of 08:00 hrs</w:t>
      </w:r>
      <w:r w:rsidRPr="00327BBA">
        <w:rPr>
          <w:rFonts w:ascii="Times New Roman" w:eastAsia="Times New Roman" w:hAnsi="Times New Roman" w:cs="Times New Roman"/>
          <w:lang w:val="en-US"/>
        </w:rPr>
        <w:t xml:space="preserve">; and throughout the week during the meeting working hours. </w:t>
      </w:r>
    </w:p>
    <w:p w:rsidR="00327BBA" w:rsidRPr="00327BBA" w:rsidRDefault="00327BBA" w:rsidP="00327BBA">
      <w:pPr>
        <w:widowControl w:val="0"/>
        <w:tabs>
          <w:tab w:val="left" w:pos="1843"/>
        </w:tabs>
        <w:overflowPunct w:val="0"/>
        <w:autoSpaceDE w:val="0"/>
        <w:autoSpaceDN w:val="0"/>
        <w:adjustRightInd w:val="0"/>
        <w:spacing w:after="0" w:line="240" w:lineRule="auto"/>
        <w:ind w:left="2268" w:right="-34" w:hanging="2268"/>
        <w:textAlignment w:val="baseline"/>
        <w:rPr>
          <w:rFonts w:ascii="Times New Roman" w:eastAsia="Times New Roman" w:hAnsi="Times New Roman" w:cs="Times New Roman"/>
          <w:lang w:val="en-US"/>
        </w:rPr>
      </w:pPr>
    </w:p>
    <w:p w:rsidR="00327BBA" w:rsidRPr="00327BBA" w:rsidRDefault="00327BBA" w:rsidP="00327BBA">
      <w:pPr>
        <w:widowControl w:val="0"/>
        <w:tabs>
          <w:tab w:val="left" w:pos="1843"/>
        </w:tabs>
        <w:overflowPunct w:val="0"/>
        <w:autoSpaceDE w:val="0"/>
        <w:autoSpaceDN w:val="0"/>
        <w:adjustRightInd w:val="0"/>
        <w:spacing w:after="0" w:line="240" w:lineRule="auto"/>
        <w:ind w:left="2268" w:right="-34" w:hanging="2268"/>
        <w:jc w:val="both"/>
        <w:textAlignment w:val="baseline"/>
        <w:rPr>
          <w:rFonts w:ascii="Times New Roman" w:eastAsia="Times New Roman" w:hAnsi="Times New Roman" w:cs="Times New Roman"/>
          <w:bCs/>
          <w:szCs w:val="20"/>
        </w:rPr>
      </w:pPr>
      <w:r w:rsidRPr="00327BBA">
        <w:rPr>
          <w:rFonts w:ascii="Times New Roman" w:eastAsia="Times New Roman" w:hAnsi="Times New Roman" w:cs="Times New Roman"/>
          <w:lang w:val="en-US"/>
        </w:rPr>
        <w:tab/>
      </w:r>
      <w:r w:rsidRPr="00327BBA">
        <w:rPr>
          <w:rFonts w:ascii="Times New Roman" w:eastAsia="Times New Roman" w:hAnsi="Times New Roman" w:cs="Times New Roman"/>
          <w:lang w:val="en-US"/>
        </w:rPr>
        <w:tab/>
      </w:r>
      <w:r w:rsidRPr="00327BBA">
        <w:rPr>
          <w:rFonts w:ascii="Times New Roman" w:eastAsia="Times New Roman" w:hAnsi="Times New Roman" w:cs="Times New Roman"/>
          <w:szCs w:val="20"/>
        </w:rPr>
        <w:t xml:space="preserve">Registration is handled by the UN Security and Safety Service with the issuance of a photo badge. </w:t>
      </w:r>
    </w:p>
    <w:p w:rsidR="00327BBA" w:rsidRPr="00327BBA" w:rsidRDefault="00327BBA" w:rsidP="00327BBA">
      <w:pPr>
        <w:tabs>
          <w:tab w:val="left" w:pos="-1440"/>
          <w:tab w:val="left" w:pos="-720"/>
          <w:tab w:val="left" w:pos="0"/>
          <w:tab w:val="left" w:pos="566"/>
          <w:tab w:val="left" w:pos="1440"/>
          <w:tab w:val="left" w:pos="1701"/>
          <w:tab w:val="left" w:pos="212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120" w:line="240" w:lineRule="auto"/>
        <w:ind w:left="2268" w:right="-143"/>
        <w:jc w:val="both"/>
        <w:textAlignment w:val="baseline"/>
        <w:rPr>
          <w:rFonts w:ascii="Times New Roman" w:eastAsia="Times New Roman" w:hAnsi="Times New Roman" w:cs="Times New Roman"/>
          <w:bCs/>
          <w:szCs w:val="20"/>
        </w:rPr>
      </w:pPr>
      <w:r w:rsidRPr="00327BBA">
        <w:rPr>
          <w:rFonts w:ascii="Times New Roman" w:eastAsia="Times New Roman" w:hAnsi="Times New Roman" w:cs="Times New Roman"/>
          <w:bCs/>
          <w:szCs w:val="20"/>
        </w:rPr>
        <w:t>Please bring with you an identification document with picture and this letter to facilitate your entry to the meeting premises and to facilitate the registration process.</w:t>
      </w:r>
    </w:p>
    <w:p w:rsidR="00327BBA" w:rsidRPr="00327BBA" w:rsidRDefault="00327BBA" w:rsidP="00327BBA">
      <w:pPr>
        <w:tabs>
          <w:tab w:val="left" w:pos="-1440"/>
          <w:tab w:val="left" w:pos="-720"/>
          <w:tab w:val="left" w:pos="0"/>
          <w:tab w:val="left" w:pos="566"/>
          <w:tab w:val="left" w:pos="1440"/>
          <w:tab w:val="left" w:pos="1701"/>
          <w:tab w:val="left" w:pos="212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8" w:right="-142" w:hanging="2268"/>
        <w:jc w:val="both"/>
        <w:textAlignment w:val="baseline"/>
        <w:rPr>
          <w:rFonts w:ascii="Times New Roman" w:eastAsia="Times New Roman" w:hAnsi="Times New Roman" w:cs="Times New Roman"/>
          <w:szCs w:val="20"/>
        </w:rPr>
      </w:pPr>
    </w:p>
    <w:p w:rsidR="00327BBA" w:rsidRPr="00327BBA" w:rsidRDefault="00327BBA" w:rsidP="00327BBA">
      <w:pPr>
        <w:keepNext/>
        <w:tabs>
          <w:tab w:val="left" w:pos="2268"/>
        </w:tabs>
        <w:overflowPunct w:val="0"/>
        <w:autoSpaceDE w:val="0"/>
        <w:autoSpaceDN w:val="0"/>
        <w:adjustRightInd w:val="0"/>
        <w:spacing w:after="0" w:line="240" w:lineRule="auto"/>
        <w:ind w:left="2268" w:right="-142" w:hanging="2268"/>
        <w:jc w:val="both"/>
        <w:textAlignment w:val="baseline"/>
        <w:outlineLvl w:val="4"/>
        <w:rPr>
          <w:rFonts w:ascii="Times New Roman" w:eastAsia="Times New Roman" w:hAnsi="Times New Roman" w:cs="Arial"/>
          <w:bCs/>
        </w:rPr>
      </w:pPr>
      <w:r w:rsidRPr="00327BBA">
        <w:rPr>
          <w:rFonts w:ascii="Times New Roman" w:eastAsia="Times New Roman" w:hAnsi="Times New Roman" w:cs="Arial"/>
          <w:b/>
          <w:bCs/>
        </w:rPr>
        <w:t>Meeting Opening</w:t>
      </w:r>
      <w:r w:rsidRPr="00327BBA">
        <w:rPr>
          <w:rFonts w:ascii="Times New Roman" w:eastAsia="Times New Roman" w:hAnsi="Times New Roman" w:cs="Arial"/>
          <w:bCs/>
        </w:rPr>
        <w:t>:</w:t>
      </w:r>
      <w:r w:rsidRPr="00327BBA">
        <w:rPr>
          <w:rFonts w:ascii="Times New Roman" w:eastAsia="Times New Roman" w:hAnsi="Times New Roman" w:cs="Arial"/>
          <w:bCs/>
        </w:rPr>
        <w:tab/>
      </w:r>
      <w:r w:rsidRPr="00327BBA">
        <w:rPr>
          <w:rFonts w:ascii="Times New Roman" w:eastAsia="Times New Roman" w:hAnsi="Times New Roman" w:cs="Arial"/>
          <w:b/>
          <w:bCs/>
        </w:rPr>
        <w:t>Monday, 28 January 2013, at 14:00 hrs</w:t>
      </w:r>
    </w:p>
    <w:p w:rsidR="00327BBA" w:rsidRPr="00327BBA" w:rsidRDefault="00327BBA" w:rsidP="00327BBA">
      <w:pPr>
        <w:tabs>
          <w:tab w:val="left" w:pos="-1440"/>
          <w:tab w:val="left" w:pos="-720"/>
          <w:tab w:val="left" w:pos="566"/>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8" w:right="-143" w:hanging="2268"/>
        <w:jc w:val="both"/>
        <w:textAlignment w:val="baseline"/>
        <w:rPr>
          <w:rFonts w:ascii="Times New Roman" w:eastAsia="Times New Roman" w:hAnsi="Times New Roman" w:cs="Times New Roman"/>
          <w:b/>
          <w:szCs w:val="20"/>
        </w:rPr>
      </w:pPr>
    </w:p>
    <w:p w:rsidR="00327BBA" w:rsidRPr="00327BBA" w:rsidRDefault="00327BBA" w:rsidP="00327BBA">
      <w:pPr>
        <w:tabs>
          <w:tab w:val="left" w:pos="-1440"/>
          <w:tab w:val="left" w:pos="-720"/>
          <w:tab w:val="left" w:pos="566"/>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8" w:right="-143" w:hanging="2268"/>
        <w:jc w:val="both"/>
        <w:textAlignment w:val="baseline"/>
        <w:rPr>
          <w:rFonts w:ascii="Times New Roman" w:eastAsia="Times New Roman" w:hAnsi="Times New Roman" w:cs="Times New Roman"/>
        </w:rPr>
      </w:pPr>
      <w:r w:rsidRPr="00327BBA">
        <w:rPr>
          <w:rFonts w:ascii="Times New Roman" w:eastAsia="Times New Roman" w:hAnsi="Times New Roman" w:cs="Times New Roman"/>
          <w:b/>
          <w:szCs w:val="20"/>
        </w:rPr>
        <w:t xml:space="preserve">Meeting </w:t>
      </w:r>
      <w:r w:rsidRPr="00327BBA">
        <w:rPr>
          <w:rFonts w:ascii="Times New Roman" w:eastAsia="Times New Roman" w:hAnsi="Times New Roman" w:cs="Times New Roman"/>
          <w:b/>
        </w:rPr>
        <w:t>Material:</w:t>
      </w:r>
      <w:r w:rsidRPr="00327BBA">
        <w:rPr>
          <w:rFonts w:ascii="Times New Roman" w:eastAsia="Times New Roman" w:hAnsi="Times New Roman" w:cs="Times New Roman"/>
          <w:szCs w:val="20"/>
        </w:rPr>
        <w:tab/>
      </w:r>
      <w:r w:rsidRPr="00327BBA">
        <w:rPr>
          <w:rFonts w:ascii="Times New Roman" w:eastAsia="Times New Roman" w:hAnsi="Times New Roman" w:cs="Times New Roman"/>
        </w:rPr>
        <w:t>A preliminary programme is available on the meeting website.</w:t>
      </w:r>
    </w:p>
    <w:p w:rsidR="00327BBA" w:rsidRPr="00327BBA" w:rsidRDefault="00327BBA" w:rsidP="00327BBA">
      <w:pPr>
        <w:keepNext/>
        <w:autoSpaceDE w:val="0"/>
        <w:autoSpaceDN w:val="0"/>
        <w:adjustRightInd w:val="0"/>
        <w:spacing w:after="0" w:line="240" w:lineRule="auto"/>
        <w:ind w:left="2268" w:right="-284" w:hanging="2268"/>
        <w:jc w:val="both"/>
        <w:rPr>
          <w:rFonts w:ascii="Times New Roman" w:eastAsia="Times New Roman" w:hAnsi="Times New Roman" w:cs="Times New Roman"/>
        </w:rPr>
      </w:pPr>
      <w:r w:rsidRPr="00327BBA">
        <w:rPr>
          <w:rFonts w:ascii="Times New Roman" w:eastAsia="Times New Roman" w:hAnsi="Times New Roman" w:cs="Times New Roman"/>
        </w:rPr>
        <w:tab/>
        <w:t>The final programme, book of abstracts and a list of participants will be available upon registration.</w:t>
      </w:r>
    </w:p>
    <w:p w:rsidR="00327BBA" w:rsidRPr="00327BBA" w:rsidRDefault="00327BBA" w:rsidP="00327BBA">
      <w:pPr>
        <w:keepNext/>
        <w:autoSpaceDE w:val="0"/>
        <w:autoSpaceDN w:val="0"/>
        <w:adjustRightInd w:val="0"/>
        <w:spacing w:after="0" w:line="240" w:lineRule="auto"/>
        <w:ind w:left="2268" w:right="-284" w:hanging="2268"/>
        <w:jc w:val="both"/>
        <w:rPr>
          <w:rFonts w:ascii="Times New Roman" w:eastAsia="Times New Roman" w:hAnsi="Times New Roman" w:cs="Times New Roman"/>
        </w:rPr>
      </w:pPr>
    </w:p>
    <w:p w:rsidR="00327BBA" w:rsidRPr="00327BBA" w:rsidRDefault="00327BBA" w:rsidP="00327BBA">
      <w:pPr>
        <w:keepNext/>
        <w:tabs>
          <w:tab w:val="left" w:pos="2268"/>
        </w:tabs>
        <w:overflowPunct w:val="0"/>
        <w:autoSpaceDE w:val="0"/>
        <w:autoSpaceDN w:val="0"/>
        <w:adjustRightInd w:val="0"/>
        <w:spacing w:after="0" w:line="240" w:lineRule="auto"/>
        <w:ind w:left="2268" w:right="-142" w:hanging="2268"/>
        <w:jc w:val="both"/>
        <w:textAlignment w:val="baseline"/>
        <w:outlineLvl w:val="4"/>
        <w:rPr>
          <w:rFonts w:ascii="Times New Roman" w:eastAsia="Times New Roman" w:hAnsi="Times New Roman" w:cs="Arial"/>
          <w:bCs/>
        </w:rPr>
      </w:pPr>
      <w:r w:rsidRPr="00327BBA">
        <w:rPr>
          <w:rFonts w:ascii="Times New Roman" w:eastAsia="Times New Roman" w:hAnsi="Times New Roman" w:cs="Arial"/>
          <w:b/>
          <w:bCs/>
        </w:rPr>
        <w:t xml:space="preserve">Welcome Reception: </w:t>
      </w:r>
      <w:r w:rsidRPr="00327BBA">
        <w:rPr>
          <w:rFonts w:ascii="Times New Roman" w:eastAsia="Times New Roman" w:hAnsi="Times New Roman" w:cs="Arial"/>
          <w:b/>
          <w:bCs/>
        </w:rPr>
        <w:tab/>
      </w:r>
      <w:r w:rsidRPr="00327BBA">
        <w:rPr>
          <w:rFonts w:ascii="Times New Roman" w:eastAsia="Times New Roman" w:hAnsi="Times New Roman" w:cs="Arial"/>
          <w:bCs/>
          <w:szCs w:val="20"/>
        </w:rPr>
        <w:t>Monday, 28 January 2013, 18:</w:t>
      </w:r>
      <w:r>
        <w:rPr>
          <w:rFonts w:ascii="Times New Roman" w:eastAsia="Times New Roman" w:hAnsi="Times New Roman" w:cs="Arial"/>
          <w:bCs/>
          <w:szCs w:val="20"/>
        </w:rPr>
        <w:t>3</w:t>
      </w:r>
      <w:r w:rsidRPr="00327BBA">
        <w:rPr>
          <w:rFonts w:ascii="Times New Roman" w:eastAsia="Times New Roman" w:hAnsi="Times New Roman" w:cs="Arial"/>
          <w:bCs/>
          <w:szCs w:val="20"/>
        </w:rPr>
        <w:t xml:space="preserve">0 – 20:00 at the </w:t>
      </w:r>
      <w:r w:rsidRPr="00327BBA">
        <w:rPr>
          <w:rFonts w:ascii="Times New Roman" w:eastAsia="Times New Roman" w:hAnsi="Times New Roman" w:cs="Arial"/>
          <w:bCs/>
        </w:rPr>
        <w:t>Vienna International Centre (M Building - Ground Floor)</w:t>
      </w:r>
    </w:p>
    <w:p w:rsidR="00327BBA" w:rsidRPr="00327BBA" w:rsidRDefault="00327BBA" w:rsidP="00327BB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rsidR="00327BBA" w:rsidRPr="00327BBA" w:rsidRDefault="00327BBA" w:rsidP="00327BBA">
      <w:pPr>
        <w:tabs>
          <w:tab w:val="left" w:pos="-1440"/>
          <w:tab w:val="left" w:pos="-720"/>
          <w:tab w:val="left" w:pos="0"/>
          <w:tab w:val="left" w:pos="566"/>
          <w:tab w:val="left" w:pos="1440"/>
          <w:tab w:val="left" w:pos="2268"/>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0" w:line="240" w:lineRule="auto"/>
        <w:ind w:left="2265" w:right="-143" w:hanging="2265"/>
        <w:jc w:val="both"/>
        <w:textAlignment w:val="baseline"/>
        <w:rPr>
          <w:rFonts w:ascii="Times New Roman" w:eastAsia="Times New Roman" w:hAnsi="Times New Roman" w:cs="Times New Roman"/>
        </w:rPr>
      </w:pPr>
      <w:r w:rsidRPr="00327BBA">
        <w:rPr>
          <w:rFonts w:ascii="Times New Roman" w:eastAsia="Times New Roman" w:hAnsi="Times New Roman" w:cs="Times New Roman"/>
          <w:b/>
        </w:rPr>
        <w:t>Accommodation:</w:t>
      </w:r>
      <w:r w:rsidRPr="00327BBA">
        <w:rPr>
          <w:rFonts w:ascii="Times New Roman" w:eastAsia="Times New Roman" w:hAnsi="Times New Roman" w:cs="Times New Roman"/>
          <w:b/>
        </w:rPr>
        <w:tab/>
      </w:r>
      <w:r w:rsidRPr="00327BBA">
        <w:rPr>
          <w:rFonts w:ascii="Times New Roman" w:eastAsia="Times New Roman" w:hAnsi="Times New Roman" w:cs="Times New Roman"/>
        </w:rPr>
        <w:t>Participants must make their own travel and hotel arrangements. Hotels which are offering a reduced rate for the meeting are listed on the meeting website. Please note that the IAEA is not in a position to assist participants with hotel bookings nor can the IAEA assume responsibility for paying cancellation fees or for re-bookings and no shows.</w:t>
      </w:r>
    </w:p>
    <w:p w:rsidR="00327BBA" w:rsidRPr="00327BBA" w:rsidRDefault="00327BBA" w:rsidP="00327BBA">
      <w:pPr>
        <w:autoSpaceDE w:val="0"/>
        <w:autoSpaceDN w:val="0"/>
        <w:adjustRightInd w:val="0"/>
        <w:spacing w:after="0" w:line="240" w:lineRule="auto"/>
        <w:jc w:val="both"/>
        <w:rPr>
          <w:rFonts w:ascii="Times New Roman" w:eastAsia="Times New Roman" w:hAnsi="Times New Roman" w:cs="Times New Roman"/>
          <w:lang w:eastAsia="en-GB"/>
        </w:rPr>
      </w:pPr>
    </w:p>
    <w:p w:rsidR="00327BBA" w:rsidRPr="00327BBA" w:rsidRDefault="00327BBA" w:rsidP="00327BBA">
      <w:pPr>
        <w:autoSpaceDE w:val="0"/>
        <w:autoSpaceDN w:val="0"/>
        <w:adjustRightInd w:val="0"/>
        <w:spacing w:after="0" w:line="240" w:lineRule="auto"/>
        <w:ind w:left="2265" w:firstLine="3"/>
        <w:jc w:val="both"/>
        <w:rPr>
          <w:rFonts w:ascii="Times New Roman" w:eastAsia="Times New Roman" w:hAnsi="Times New Roman" w:cs="Times New Roman"/>
          <w:lang w:eastAsia="en-GB"/>
        </w:rPr>
      </w:pPr>
      <w:r w:rsidRPr="00327BBA">
        <w:rPr>
          <w:rFonts w:ascii="Times New Roman" w:eastAsia="Times New Roman" w:hAnsi="Times New Roman" w:cs="Times New Roman"/>
          <w:lang w:eastAsia="en-GB"/>
        </w:rPr>
        <w:t>For further information, e.g. price range, location, etc. on the above and other hotels, kindly visit the meeting website.</w:t>
      </w:r>
    </w:p>
    <w:p w:rsidR="00327BBA" w:rsidRPr="00327BBA" w:rsidRDefault="00327BBA" w:rsidP="00327BBA">
      <w:pPr>
        <w:overflowPunct w:val="0"/>
        <w:autoSpaceDE w:val="0"/>
        <w:autoSpaceDN w:val="0"/>
        <w:adjustRightInd w:val="0"/>
        <w:spacing w:after="0" w:line="240" w:lineRule="auto"/>
        <w:ind w:left="2268" w:right="-142" w:hanging="2268"/>
        <w:jc w:val="both"/>
        <w:textAlignment w:val="baseline"/>
        <w:rPr>
          <w:rFonts w:ascii="Times New Roman" w:eastAsia="Times New Roman" w:hAnsi="Times New Roman" w:cs="Times New Roman"/>
          <w:b/>
        </w:rPr>
      </w:pPr>
    </w:p>
    <w:p w:rsidR="00327BBA" w:rsidRPr="00327BBA" w:rsidRDefault="00327BBA" w:rsidP="00327BBA">
      <w:pPr>
        <w:overflowPunct w:val="0"/>
        <w:autoSpaceDE w:val="0"/>
        <w:autoSpaceDN w:val="0"/>
        <w:adjustRightInd w:val="0"/>
        <w:spacing w:after="0" w:line="240" w:lineRule="auto"/>
        <w:ind w:left="2268" w:right="-142" w:hanging="2268"/>
        <w:jc w:val="both"/>
        <w:textAlignment w:val="baseline"/>
        <w:rPr>
          <w:rFonts w:ascii="Times New Roman" w:eastAsia="Times New Roman" w:hAnsi="Times New Roman" w:cs="Times New Roman"/>
          <w:bCs/>
        </w:rPr>
      </w:pPr>
      <w:r w:rsidRPr="00327BBA">
        <w:rPr>
          <w:rFonts w:ascii="Times New Roman" w:eastAsia="Times New Roman" w:hAnsi="Times New Roman" w:cs="Times New Roman"/>
          <w:b/>
        </w:rPr>
        <w:t>Visa:</w:t>
      </w:r>
      <w:r w:rsidRPr="00327BBA">
        <w:rPr>
          <w:rFonts w:ascii="Times New Roman" w:eastAsia="Times New Roman" w:hAnsi="Times New Roman" w:cs="Times New Roman"/>
          <w:b/>
        </w:rPr>
        <w:tab/>
      </w:r>
      <w:r w:rsidRPr="00327BBA">
        <w:rPr>
          <w:rFonts w:ascii="Times New Roman" w:eastAsia="Times New Roman" w:hAnsi="Times New Roman" w:cs="Times New Roman"/>
        </w:rPr>
        <w:t xml:space="preserve">If participants require a visa to enter Austria please follow the </w:t>
      </w:r>
      <w:r w:rsidRPr="00327BBA">
        <w:rPr>
          <w:rFonts w:ascii="Times New Roman" w:eastAsia="Times New Roman" w:hAnsi="Times New Roman" w:cs="Times New Roman"/>
          <w:bCs/>
        </w:rPr>
        <w:t>information provided on the meeting website.</w:t>
      </w:r>
    </w:p>
    <w:p w:rsidR="00327BBA" w:rsidRPr="00327BBA" w:rsidRDefault="00327BBA" w:rsidP="00327BBA">
      <w:pPr>
        <w:overflowPunct w:val="0"/>
        <w:autoSpaceDE w:val="0"/>
        <w:autoSpaceDN w:val="0"/>
        <w:adjustRightInd w:val="0"/>
        <w:spacing w:after="0" w:line="240" w:lineRule="auto"/>
        <w:ind w:left="2268" w:right="-142" w:hanging="2268"/>
        <w:jc w:val="both"/>
        <w:textAlignment w:val="baseline"/>
        <w:rPr>
          <w:rFonts w:ascii="Times New Roman" w:eastAsia="Times New Roman" w:hAnsi="Times New Roman" w:cs="Times New Roman"/>
          <w:bCs/>
        </w:rPr>
      </w:pPr>
    </w:p>
    <w:p w:rsidR="00327BBA" w:rsidRPr="00327BBA" w:rsidRDefault="00327BBA" w:rsidP="00327BBA">
      <w:pPr>
        <w:overflowPunct w:val="0"/>
        <w:autoSpaceDE w:val="0"/>
        <w:autoSpaceDN w:val="0"/>
        <w:adjustRightInd w:val="0"/>
        <w:spacing w:after="0" w:line="240" w:lineRule="auto"/>
        <w:ind w:left="2268" w:right="-142" w:hanging="2268"/>
        <w:jc w:val="both"/>
        <w:textAlignment w:val="baseline"/>
        <w:rPr>
          <w:rFonts w:ascii="Times New Roman" w:eastAsia="Times New Roman" w:hAnsi="Times New Roman" w:cs="Times New Roman"/>
          <w:szCs w:val="20"/>
        </w:rPr>
      </w:pPr>
      <w:r w:rsidRPr="00327BBA">
        <w:rPr>
          <w:rFonts w:ascii="Times New Roman" w:eastAsia="Times New Roman" w:hAnsi="Times New Roman" w:cs="Times New Roman"/>
          <w:b/>
          <w:szCs w:val="20"/>
        </w:rPr>
        <w:t>Internet Access:</w:t>
      </w:r>
      <w:r w:rsidRPr="00327BBA">
        <w:rPr>
          <w:rFonts w:ascii="Times New Roman" w:eastAsia="Times New Roman" w:hAnsi="Times New Roman" w:cs="Times New Roman"/>
          <w:b/>
          <w:szCs w:val="20"/>
        </w:rPr>
        <w:tab/>
      </w:r>
      <w:r w:rsidRPr="00327BBA">
        <w:rPr>
          <w:rFonts w:ascii="Times New Roman" w:eastAsia="Times New Roman" w:hAnsi="Times New Roman" w:cs="Times New Roman"/>
          <w:szCs w:val="20"/>
        </w:rPr>
        <w:t>Wireless internet access is available on the meeting premises.</w:t>
      </w:r>
    </w:p>
    <w:p w:rsidR="00327BBA" w:rsidRPr="00327BBA" w:rsidRDefault="00327BBA" w:rsidP="00327BBA">
      <w:pPr>
        <w:overflowPunct w:val="0"/>
        <w:autoSpaceDE w:val="0"/>
        <w:autoSpaceDN w:val="0"/>
        <w:adjustRightInd w:val="0"/>
        <w:spacing w:after="0" w:line="240" w:lineRule="auto"/>
        <w:ind w:left="2268" w:right="-142" w:hanging="2268"/>
        <w:jc w:val="both"/>
        <w:textAlignment w:val="baseline"/>
        <w:rPr>
          <w:rFonts w:ascii="Times New Roman" w:eastAsia="Times New Roman" w:hAnsi="Times New Roman" w:cs="Times New Roman"/>
          <w:szCs w:val="20"/>
        </w:rPr>
      </w:pPr>
    </w:p>
    <w:p w:rsidR="00327BBA" w:rsidRPr="00327BBA" w:rsidRDefault="00327BBA" w:rsidP="00327BBA">
      <w:pPr>
        <w:overflowPunct w:val="0"/>
        <w:autoSpaceDE w:val="0"/>
        <w:autoSpaceDN w:val="0"/>
        <w:adjustRightInd w:val="0"/>
        <w:spacing w:after="0" w:line="240" w:lineRule="auto"/>
        <w:ind w:left="2268" w:right="-143" w:hanging="2268"/>
        <w:jc w:val="both"/>
        <w:textAlignment w:val="baseline"/>
        <w:rPr>
          <w:rFonts w:ascii="Times New Roman" w:eastAsia="Times New Roman" w:hAnsi="Times New Roman" w:cs="Times New Roman"/>
          <w:szCs w:val="20"/>
          <w:lang w:val="en-US"/>
        </w:rPr>
      </w:pPr>
      <w:r>
        <w:rPr>
          <w:rFonts w:ascii="Times New Roman" w:eastAsia="Times New Roman" w:hAnsi="Times New Roman" w:cs="Times New Roman"/>
          <w:b/>
          <w:szCs w:val="20"/>
          <w:lang w:val="en-US"/>
        </w:rPr>
        <w:t>Meeting</w:t>
      </w:r>
      <w:r w:rsidRPr="00327BBA">
        <w:rPr>
          <w:rFonts w:ascii="Times New Roman" w:eastAsia="Times New Roman" w:hAnsi="Times New Roman" w:cs="Times New Roman"/>
          <w:b/>
          <w:szCs w:val="20"/>
          <w:lang w:val="en-US"/>
        </w:rPr>
        <w:t xml:space="preserve"> website:</w:t>
      </w:r>
      <w:r w:rsidRPr="00327BBA">
        <w:rPr>
          <w:rFonts w:ascii="Times New Roman" w:eastAsia="Times New Roman" w:hAnsi="Times New Roman" w:cs="Times New Roman"/>
          <w:b/>
          <w:szCs w:val="20"/>
          <w:lang w:val="en-US"/>
        </w:rPr>
        <w:tab/>
      </w:r>
      <w:r w:rsidRPr="00327BBA">
        <w:rPr>
          <w:rFonts w:ascii="Times New Roman" w:eastAsia="Times New Roman" w:hAnsi="Times New Roman" w:cs="Times New Roman"/>
          <w:szCs w:val="20"/>
          <w:lang w:val="en-US"/>
        </w:rPr>
        <w:t>T</w:t>
      </w:r>
      <w:r w:rsidRPr="00327BBA">
        <w:rPr>
          <w:rFonts w:ascii="Times New Roman" w:eastAsia="Times New Roman" w:hAnsi="Times New Roman" w:cs="Times New Roman"/>
          <w:lang w:val="en-US"/>
        </w:rPr>
        <w:t xml:space="preserve">he following logistical information is </w:t>
      </w:r>
      <w:r w:rsidRPr="00327BBA">
        <w:rPr>
          <w:rFonts w:ascii="Times New Roman" w:eastAsia="Times New Roman" w:hAnsi="Times New Roman" w:cs="Times New Roman"/>
          <w:szCs w:val="20"/>
          <w:lang w:val="en-US"/>
        </w:rPr>
        <w:t xml:space="preserve">available on </w:t>
      </w:r>
      <w:r>
        <w:rPr>
          <w:rFonts w:ascii="Times New Roman" w:eastAsia="Times New Roman" w:hAnsi="Times New Roman" w:cs="Times New Roman"/>
          <w:szCs w:val="20"/>
          <w:lang w:val="en-US"/>
        </w:rPr>
        <w:t>this meeting website</w:t>
      </w:r>
      <w:r w:rsidRPr="00327BBA">
        <w:rPr>
          <w:rFonts w:ascii="Times New Roman" w:eastAsia="Times New Roman" w:hAnsi="Times New Roman" w:cs="Times New Roman"/>
          <w:szCs w:val="20"/>
          <w:lang w:val="en-US"/>
        </w:rPr>
        <w:t>:</w:t>
      </w:r>
    </w:p>
    <w:p w:rsidR="00FA6F99" w:rsidRDefault="00AD2A0D" w:rsidP="00FA6F99">
      <w:pPr>
        <w:overflowPunct w:val="0"/>
        <w:autoSpaceDE w:val="0"/>
        <w:autoSpaceDN w:val="0"/>
        <w:adjustRightInd w:val="0"/>
        <w:spacing w:after="0" w:line="240" w:lineRule="auto"/>
        <w:ind w:left="2268"/>
        <w:textAlignment w:val="baseline"/>
        <w:rPr>
          <w:rFonts w:ascii="Times New Roman" w:eastAsia="Times New Roman" w:hAnsi="Times New Roman" w:cs="Times New Roman"/>
          <w:szCs w:val="20"/>
        </w:rPr>
      </w:pPr>
      <w:hyperlink r:id="rId5" w:history="1">
        <w:r w:rsidR="00FA6F99" w:rsidRPr="006A61AA">
          <w:rPr>
            <w:rStyle w:val="Hyperlink"/>
            <w:rFonts w:ascii="Times New Roman" w:eastAsia="Times New Roman" w:hAnsi="Times New Roman" w:cs="Times New Roman"/>
            <w:szCs w:val="20"/>
          </w:rPr>
          <w:t>http://www-pub.iaea.org/iaeameetings/44453/International-Experts-Meeting-on-Decommissioning-and-Remediation-after-a-Nuclear-Accident</w:t>
        </w:r>
      </w:hyperlink>
    </w:p>
    <w:p w:rsidR="00327BBA" w:rsidRPr="00327BBA" w:rsidRDefault="00327BBA" w:rsidP="00327BBA">
      <w:pPr>
        <w:autoSpaceDE w:val="0"/>
        <w:autoSpaceDN w:val="0"/>
        <w:adjustRightInd w:val="0"/>
        <w:spacing w:after="120" w:line="240" w:lineRule="auto"/>
        <w:ind w:left="2268" w:right="-284"/>
        <w:jc w:val="both"/>
        <w:rPr>
          <w:rFonts w:ascii="Times New Roman" w:eastAsia="Times New Roman" w:hAnsi="Times New Roman" w:cs="Times New Roman"/>
          <w:szCs w:val="20"/>
        </w:rPr>
      </w:pPr>
      <w:r w:rsidRPr="00327BBA">
        <w:rPr>
          <w:rFonts w:ascii="Times New Roman" w:eastAsia="Times New Roman" w:hAnsi="Times New Roman" w:cs="Times New Roman"/>
        </w:rPr>
        <w:tab/>
      </w:r>
    </w:p>
    <w:p w:rsidR="00FA6F99" w:rsidRDefault="00FA6F99" w:rsidP="00FA6F99">
      <w:pPr>
        <w:tabs>
          <w:tab w:val="left" w:pos="2694"/>
          <w:tab w:val="left" w:pos="2835"/>
        </w:tabs>
        <w:overflowPunct w:val="0"/>
        <w:autoSpaceDE w:val="0"/>
        <w:autoSpaceDN w:val="0"/>
        <w:adjustRightInd w:val="0"/>
        <w:spacing w:after="0" w:line="240" w:lineRule="auto"/>
        <w:ind w:right="-143" w:firstLine="2268"/>
        <w:jc w:val="both"/>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Preliminary Programme</w:t>
      </w:r>
    </w:p>
    <w:p w:rsidR="00FA6F99" w:rsidRPr="00327BBA" w:rsidRDefault="00FA6F99" w:rsidP="00FA6F99">
      <w:pPr>
        <w:tabs>
          <w:tab w:val="left" w:pos="2694"/>
          <w:tab w:val="left" w:pos="2835"/>
        </w:tabs>
        <w:overflowPunct w:val="0"/>
        <w:autoSpaceDE w:val="0"/>
        <w:autoSpaceDN w:val="0"/>
        <w:adjustRightInd w:val="0"/>
        <w:spacing w:after="0" w:line="240" w:lineRule="auto"/>
        <w:ind w:right="-143" w:firstLine="2268"/>
        <w:jc w:val="both"/>
        <w:textAlignment w:val="baseline"/>
        <w:rPr>
          <w:rFonts w:ascii="Times New Roman" w:eastAsia="Times New Roman" w:hAnsi="Times New Roman" w:cs="Times New Roman"/>
          <w:lang w:val="en-US"/>
        </w:rPr>
      </w:pPr>
      <w:r w:rsidRPr="00327BBA">
        <w:rPr>
          <w:rFonts w:ascii="Times New Roman" w:eastAsia="Times New Roman" w:hAnsi="Times New Roman" w:cs="Times New Roman"/>
          <w:lang w:val="en-US"/>
        </w:rPr>
        <w:t>Hotel information 2013</w:t>
      </w:r>
    </w:p>
    <w:p w:rsidR="00FA6F99" w:rsidRPr="00327BBA" w:rsidRDefault="00FA6F99" w:rsidP="00FA6F99">
      <w:pPr>
        <w:tabs>
          <w:tab w:val="left" w:pos="2694"/>
          <w:tab w:val="left" w:pos="2835"/>
        </w:tabs>
        <w:overflowPunct w:val="0"/>
        <w:autoSpaceDE w:val="0"/>
        <w:autoSpaceDN w:val="0"/>
        <w:adjustRightInd w:val="0"/>
        <w:spacing w:after="0" w:line="240" w:lineRule="auto"/>
        <w:ind w:right="-143" w:firstLine="2268"/>
        <w:jc w:val="both"/>
        <w:textAlignment w:val="baseline"/>
        <w:rPr>
          <w:rFonts w:ascii="Times New Roman" w:eastAsia="Times New Roman" w:hAnsi="Times New Roman" w:cs="Times New Roman"/>
          <w:lang w:val="en-US"/>
        </w:rPr>
      </w:pPr>
      <w:r w:rsidRPr="00327BBA">
        <w:rPr>
          <w:rFonts w:ascii="Times New Roman" w:eastAsia="Times New Roman" w:hAnsi="Times New Roman" w:cs="Times New Roman"/>
          <w:lang w:val="en-US"/>
        </w:rPr>
        <w:t>Guide to the Vienna International Centre (VIC)</w:t>
      </w:r>
    </w:p>
    <w:p w:rsidR="00327BBA" w:rsidRDefault="00327BBA" w:rsidP="00327BBA">
      <w:pPr>
        <w:tabs>
          <w:tab w:val="left" w:pos="2694"/>
          <w:tab w:val="left" w:pos="2835"/>
        </w:tabs>
        <w:overflowPunct w:val="0"/>
        <w:autoSpaceDE w:val="0"/>
        <w:autoSpaceDN w:val="0"/>
        <w:adjustRightInd w:val="0"/>
        <w:spacing w:after="0" w:line="240" w:lineRule="auto"/>
        <w:ind w:right="-143" w:firstLine="2268"/>
        <w:jc w:val="both"/>
        <w:textAlignment w:val="baseline"/>
        <w:rPr>
          <w:rFonts w:ascii="Times New Roman" w:eastAsia="Times New Roman" w:hAnsi="Times New Roman" w:cs="Times New Roman"/>
          <w:lang w:val="en-US"/>
        </w:rPr>
      </w:pPr>
      <w:r w:rsidRPr="00327BBA">
        <w:rPr>
          <w:rFonts w:ascii="Times New Roman" w:eastAsia="Times New Roman" w:hAnsi="Times New Roman" w:cs="Times New Roman"/>
          <w:lang w:val="en-US"/>
        </w:rPr>
        <w:t>Vienna Metro Map</w:t>
      </w:r>
    </w:p>
    <w:p w:rsidR="00FA6F99" w:rsidRDefault="00FA6F99" w:rsidP="00327BBA">
      <w:pPr>
        <w:tabs>
          <w:tab w:val="left" w:pos="2694"/>
          <w:tab w:val="left" w:pos="2835"/>
        </w:tabs>
        <w:overflowPunct w:val="0"/>
        <w:autoSpaceDE w:val="0"/>
        <w:autoSpaceDN w:val="0"/>
        <w:adjustRightInd w:val="0"/>
        <w:spacing w:after="0" w:line="240" w:lineRule="auto"/>
        <w:ind w:right="-143" w:firstLine="2268"/>
        <w:jc w:val="both"/>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Visa Information</w:t>
      </w:r>
    </w:p>
    <w:p w:rsidR="00FA6F99" w:rsidRDefault="00FA6F99" w:rsidP="00FA6F99">
      <w:pPr>
        <w:tabs>
          <w:tab w:val="left" w:pos="2694"/>
          <w:tab w:val="left" w:pos="2835"/>
        </w:tabs>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lang w:val="en-US"/>
        </w:rPr>
      </w:pPr>
    </w:p>
    <w:p w:rsidR="00FA6F99" w:rsidRPr="00327BBA" w:rsidRDefault="00FA6F99" w:rsidP="00FA6F99">
      <w:pPr>
        <w:tabs>
          <w:tab w:val="left" w:pos="2694"/>
          <w:tab w:val="left" w:pos="2835"/>
        </w:tabs>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Should you be unable to attend the meeting, kindly inform us by email: j.zellinger@iaea.org</w:t>
      </w:r>
    </w:p>
    <w:sectPr w:rsidR="00FA6F99" w:rsidRPr="00327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BA"/>
    <w:rsid w:val="00327BBA"/>
    <w:rsid w:val="00777588"/>
    <w:rsid w:val="009813D8"/>
    <w:rsid w:val="00AD2A0D"/>
    <w:rsid w:val="00B247C4"/>
    <w:rsid w:val="00CC6B4E"/>
    <w:rsid w:val="00FA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B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iaea.org/iaeameetings/44453/International-Experts-Meeting-on-Decommissioning-and-Remediation-after-a-Nuclear-Acci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ZELLINGER, Julie</dc:creator>
  <cp:lastModifiedBy>SHAJU KATTIPPURAKKAL, Joseph</cp:lastModifiedBy>
  <cp:revision>2</cp:revision>
  <dcterms:created xsi:type="dcterms:W3CDTF">2012-12-06T10:06:00Z</dcterms:created>
  <dcterms:modified xsi:type="dcterms:W3CDTF">2012-12-06T10:06:00Z</dcterms:modified>
</cp:coreProperties>
</file>