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096154" w:rsidRPr="008A1A16" w:rsidRDefault="00D60832" w:rsidP="00341A0B">
            <w:pPr>
              <w:jc w:val="both"/>
              <w:rPr>
                <w:b/>
                <w:sz w:val="34"/>
                <w:szCs w:val="34"/>
              </w:rPr>
            </w:pPr>
            <w:r w:rsidRPr="008A1A16">
              <w:rPr>
                <w:b/>
                <w:sz w:val="34"/>
                <w:szCs w:val="34"/>
              </w:rPr>
              <w:t xml:space="preserve">International </w:t>
            </w:r>
            <w:r w:rsidR="0027047E" w:rsidRPr="008A1A16">
              <w:rPr>
                <w:b/>
                <w:sz w:val="34"/>
                <w:szCs w:val="34"/>
              </w:rPr>
              <w:t xml:space="preserve">Conference </w:t>
            </w:r>
            <w:r w:rsidRPr="008A1A16">
              <w:rPr>
                <w:b/>
                <w:sz w:val="34"/>
                <w:szCs w:val="34"/>
              </w:rPr>
              <w:t xml:space="preserve">on </w:t>
            </w:r>
            <w:r w:rsidR="0027047E" w:rsidRPr="008A1A16">
              <w:rPr>
                <w:b/>
                <w:sz w:val="34"/>
                <w:szCs w:val="34"/>
              </w:rPr>
              <w:t>Fast Reactors and Related Fuel Cycles: Safe Technologies and Sustainable Scenarios (FR13)</w:t>
            </w:r>
          </w:p>
          <w:p w:rsidR="008A1A16" w:rsidRDefault="008A1A16" w:rsidP="00096154">
            <w:pPr>
              <w:rPr>
                <w:b/>
                <w:sz w:val="28"/>
                <w:szCs w:val="28"/>
              </w:rPr>
            </w:pPr>
          </w:p>
          <w:p w:rsidR="00096154" w:rsidRDefault="0027047E" w:rsidP="00096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Paris, France</w:t>
            </w:r>
          </w:p>
          <w:p w:rsidR="00CA482A" w:rsidRDefault="00CA482A" w:rsidP="00096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4-7 March 2013</w:t>
            </w:r>
          </w:p>
          <w:p w:rsidR="00CA482A" w:rsidRDefault="00CA482A" w:rsidP="00096154">
            <w:pPr>
              <w:rPr>
                <w:b/>
                <w:sz w:val="28"/>
                <w:szCs w:val="28"/>
              </w:rPr>
            </w:pPr>
          </w:p>
          <w:p w:rsidR="00CA482A" w:rsidRPr="00096154" w:rsidRDefault="00CA482A" w:rsidP="00096154">
            <w:pPr>
              <w:rPr>
                <w:b/>
                <w:sz w:val="28"/>
                <w:szCs w:val="28"/>
              </w:rPr>
            </w:pPr>
          </w:p>
          <w:p w:rsidR="00096154" w:rsidRPr="00096154" w:rsidRDefault="00D608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80FD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29 June</w:t>
            </w:r>
            <w:r w:rsidR="00096154" w:rsidRPr="00096154">
              <w:rPr>
                <w:b/>
                <w:sz w:val="28"/>
                <w:szCs w:val="28"/>
              </w:rPr>
              <w:t xml:space="preserve"> 2012</w:t>
            </w:r>
          </w:p>
          <w:p w:rsidR="00B20552" w:rsidRPr="00B20552" w:rsidRDefault="00B20552" w:rsidP="00B20552">
            <w:pPr>
              <w:spacing w:line="336" w:lineRule="atLeast"/>
              <w:rPr>
                <w:b/>
                <w:bCs/>
                <w:sz w:val="28"/>
                <w:szCs w:val="28"/>
                <w:lang w:eastAsia="en-GB"/>
              </w:rPr>
            </w:pPr>
            <w:r w:rsidRPr="00B20552">
              <w:rPr>
                <w:b/>
                <w:bCs/>
                <w:sz w:val="28"/>
                <w:szCs w:val="28"/>
                <w:lang w:eastAsia="en-GB"/>
              </w:rPr>
              <w:br/>
            </w:r>
          </w:p>
          <w:p w:rsidR="003D7F4A" w:rsidRPr="009D2C91" w:rsidRDefault="003D7F4A">
            <w:pPr>
              <w:pStyle w:val="Heading2"/>
              <w:numPr>
                <w:ilvl w:val="0"/>
                <w:numId w:val="0"/>
              </w:numPr>
              <w:spacing w:after="120"/>
              <w:rPr>
                <w:bCs/>
              </w:rPr>
            </w:pPr>
          </w:p>
        </w:tc>
      </w:tr>
    </w:tbl>
    <w:p w:rsidR="005F44BC" w:rsidRPr="00B20552" w:rsidRDefault="00096154" w:rsidP="008C7117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Member State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59634A" w:rsidRPr="00CA4449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A03997" w:rsidP="008C7117">
      <w:pPr>
        <w:pStyle w:val="BodyText2"/>
        <w:spacing w:before="120" w:after="120"/>
        <w:ind w:right="0"/>
        <w:jc w:val="both"/>
        <w:rPr>
          <w:sz w:val="26"/>
        </w:rPr>
      </w:pPr>
      <w:r>
        <w:t>Participants representing invited organizations</w:t>
      </w:r>
      <w:r w:rsidR="005F44BC" w:rsidRPr="00B20552">
        <w:t xml:space="preserve"> </w:t>
      </w:r>
      <w:r w:rsidR="0027047E">
        <w:t>(</w:t>
      </w:r>
      <w:r w:rsidR="008C7117">
        <w:t>EU</w:t>
      </w:r>
      <w:bookmarkStart w:id="0" w:name="_GoBack"/>
      <w:bookmarkEnd w:id="0"/>
      <w:r w:rsidR="0027047E">
        <w:t>, OECD</w:t>
      </w:r>
      <w:r w:rsidR="008C7117">
        <w:t>/</w:t>
      </w:r>
      <w:r w:rsidR="0027047E">
        <w:t xml:space="preserve">NEA) </w:t>
      </w:r>
      <w:r w:rsidR="005F44BC" w:rsidRPr="00B20552">
        <w:t>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Default="003D7F4A">
            <w:pPr>
              <w:rPr>
                <w:lang w:val="es-ES"/>
              </w:rPr>
            </w:pPr>
            <w:r w:rsidRPr="00F741E4">
              <w:t>Tel</w:t>
            </w:r>
            <w:r>
              <w:rPr>
                <w:lang w:val="es-ES"/>
              </w:rPr>
              <w:t>.: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Designating government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34" w:rsidRDefault="003E6A34">
      <w:r>
        <w:separator/>
      </w:r>
    </w:p>
  </w:endnote>
  <w:endnote w:type="continuationSeparator" w:id="0">
    <w:p w:rsidR="003E6A34" w:rsidRDefault="003E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34" w:rsidRDefault="003E6A34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34" w:rsidRDefault="003E6A34">
      <w:r>
        <w:t>___________________________________________________________________________</w:t>
      </w:r>
    </w:p>
  </w:footnote>
  <w:footnote w:type="continuationSeparator" w:id="0">
    <w:p w:rsidR="003E6A34" w:rsidRDefault="003E6A34">
      <w:r>
        <w:t>___________________________________________________________________________</w:t>
      </w:r>
    </w:p>
  </w:footnote>
  <w:footnote w:type="continuationNotice" w:id="1">
    <w:p w:rsidR="003E6A34" w:rsidRDefault="003E6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34" w:rsidRDefault="003E6A34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1E1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34" w:rsidRDefault="003E6A34">
    <w:pPr>
      <w:rPr>
        <w:sz w:val="2"/>
      </w:rPr>
    </w:pPr>
  </w:p>
  <w:p w:rsidR="003E6A34" w:rsidRDefault="003E6A34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1E1C">
      <w:rPr>
        <w:noProof/>
      </w:rPr>
      <w:t>1</w:t>
    </w:r>
    <w:r>
      <w:fldChar w:fldCharType="end"/>
    </w:r>
    <w:r>
      <w:br/>
    </w:r>
  </w:p>
  <w:p w:rsidR="003E6A34" w:rsidRDefault="003E6A34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E6A34">
      <w:trPr>
        <w:cantSplit/>
        <w:trHeight w:val="716"/>
      </w:trPr>
      <w:tc>
        <w:tcPr>
          <w:tcW w:w="979" w:type="dxa"/>
          <w:vMerge w:val="restart"/>
        </w:tcPr>
        <w:p w:rsidR="003E6A34" w:rsidRDefault="003E6A3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E6A34" w:rsidRDefault="003E6A3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E6A34" w:rsidRPr="00BD0932" w:rsidRDefault="003E6A34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>
            <w:rPr>
              <w:bCs w:val="0"/>
              <w:caps w:val="0"/>
              <w:sz w:val="28"/>
              <w:szCs w:val="28"/>
            </w:rPr>
            <w:t>19</w:t>
          </w:r>
          <w:r w:rsidR="0027047E">
            <w:rPr>
              <w:bCs w:val="0"/>
              <w:caps w:val="0"/>
              <w:sz w:val="28"/>
              <w:szCs w:val="28"/>
            </w:rPr>
            <w:t>9</w:t>
          </w:r>
        </w:p>
        <w:bookmarkEnd w:id="3"/>
        <w:p w:rsidR="003E6A34" w:rsidRPr="00BD0932" w:rsidRDefault="003E6A34">
          <w:pPr>
            <w:pStyle w:val="zyxConfid2Red"/>
            <w:spacing w:after="0" w:line="240" w:lineRule="auto"/>
            <w:rPr>
              <w:sz w:val="28"/>
              <w:szCs w:val="28"/>
            </w:rPr>
          </w:pPr>
        </w:p>
      </w:tc>
    </w:tr>
    <w:tr w:rsidR="003E6A34">
      <w:trPr>
        <w:cantSplit/>
        <w:trHeight w:val="167"/>
      </w:trPr>
      <w:tc>
        <w:tcPr>
          <w:tcW w:w="979" w:type="dxa"/>
          <w:vMerge/>
        </w:tcPr>
        <w:p w:rsidR="003E6A34" w:rsidRDefault="003E6A34">
          <w:pPr>
            <w:spacing w:before="57"/>
          </w:pPr>
        </w:p>
      </w:tc>
      <w:tc>
        <w:tcPr>
          <w:tcW w:w="3638" w:type="dxa"/>
          <w:vAlign w:val="bottom"/>
        </w:tcPr>
        <w:p w:rsidR="003E6A34" w:rsidRDefault="003E6A34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E6A34" w:rsidRDefault="003E6A34">
          <w:pPr>
            <w:pStyle w:val="Heading9"/>
            <w:spacing w:before="0" w:after="10"/>
          </w:pPr>
        </w:p>
      </w:tc>
    </w:tr>
  </w:tbl>
  <w:p w:rsidR="003E6A34" w:rsidRDefault="003E6A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96154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7047E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C68DD"/>
    <w:rsid w:val="006E3108"/>
    <w:rsid w:val="006E3C0A"/>
    <w:rsid w:val="00715B4D"/>
    <w:rsid w:val="0073510F"/>
    <w:rsid w:val="00764342"/>
    <w:rsid w:val="007701BE"/>
    <w:rsid w:val="00782705"/>
    <w:rsid w:val="00795E0E"/>
    <w:rsid w:val="007C6ABB"/>
    <w:rsid w:val="00807986"/>
    <w:rsid w:val="00883A5B"/>
    <w:rsid w:val="00885229"/>
    <w:rsid w:val="00887ADE"/>
    <w:rsid w:val="008A1A16"/>
    <w:rsid w:val="008A61A6"/>
    <w:rsid w:val="008A7568"/>
    <w:rsid w:val="008B366F"/>
    <w:rsid w:val="008B3DDB"/>
    <w:rsid w:val="008C7117"/>
    <w:rsid w:val="008E270B"/>
    <w:rsid w:val="00923232"/>
    <w:rsid w:val="0096292F"/>
    <w:rsid w:val="009677BA"/>
    <w:rsid w:val="009B2B10"/>
    <w:rsid w:val="009D2C91"/>
    <w:rsid w:val="00A03997"/>
    <w:rsid w:val="00A10EBA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B4800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81E1C"/>
    <w:rsid w:val="00D828D8"/>
    <w:rsid w:val="00DA35B2"/>
    <w:rsid w:val="00DA5F04"/>
    <w:rsid w:val="00E2796E"/>
    <w:rsid w:val="00EA43EA"/>
    <w:rsid w:val="00EB7AE9"/>
    <w:rsid w:val="00EB7B83"/>
    <w:rsid w:val="00F03650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1346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2012-04-13T11:09:00Z</cp:lastPrinted>
  <dcterms:created xsi:type="dcterms:W3CDTF">2012-05-22T08:59:00Z</dcterms:created>
  <dcterms:modified xsi:type="dcterms:W3CDTF">2012-05-22T08:59:00Z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