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EC7A" w14:textId="77777777" w:rsidR="00D903F1" w:rsidRPr="003D7F25" w:rsidRDefault="00D903F1" w:rsidP="00F80ACA">
      <w:pPr>
        <w:spacing w:after="120"/>
        <w:jc w:val="center"/>
        <w:outlineLvl w:val="0"/>
        <w:rPr>
          <w:color w:val="000000"/>
          <w:szCs w:val="22"/>
        </w:rPr>
      </w:pPr>
      <w:bookmarkStart w:id="0" w:name="_GoBack"/>
      <w:bookmarkEnd w:id="0"/>
      <w:r w:rsidRPr="003D7F25">
        <w:rPr>
          <w:rFonts w:cs="Arial"/>
          <w:b/>
          <w:bCs/>
          <w:color w:val="000000"/>
          <w:szCs w:val="22"/>
        </w:rPr>
        <w:t xml:space="preserve">ANNEX A </w:t>
      </w:r>
      <w:r w:rsidR="00F80ACA" w:rsidRPr="003D7F25">
        <w:rPr>
          <w:rFonts w:cs="Arial"/>
          <w:b/>
          <w:bCs/>
          <w:color w:val="000000"/>
          <w:szCs w:val="22"/>
        </w:rPr>
        <w:t xml:space="preserve">— </w:t>
      </w:r>
      <w:r w:rsidRPr="003D7F25">
        <w:rPr>
          <w:rFonts w:cs="Arial"/>
          <w:b/>
          <w:bCs/>
          <w:color w:val="000000"/>
          <w:szCs w:val="22"/>
        </w:rPr>
        <w:t>SCIENTIFIC GUIDELINES FOR AUTHORS</w:t>
      </w:r>
      <w:r w:rsidRPr="003D7F25">
        <w:rPr>
          <w:color w:val="000000"/>
          <w:szCs w:val="22"/>
        </w:rPr>
        <w:t xml:space="preserve"> </w:t>
      </w:r>
    </w:p>
    <w:p w14:paraId="2738C86F" w14:textId="77777777"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1. Papers must present original and previously unreported work on any of the conference topics listed below. In particular, papers on subjects covered by the same authors at previous IAEA conferences must only </w:t>
      </w:r>
      <w:r w:rsidR="00F80ACA" w:rsidRPr="003D7F25">
        <w:rPr>
          <w:rFonts w:ascii="Times New Roman" w:hAnsi="Times New Roman"/>
          <w:color w:val="000000"/>
          <w:sz w:val="22"/>
          <w:szCs w:val="22"/>
          <w:lang w:val="en-GB"/>
        </w:rPr>
        <w:t xml:space="preserve">present </w:t>
      </w:r>
      <w:r w:rsidRPr="003D7F25">
        <w:rPr>
          <w:rFonts w:ascii="Times New Roman" w:hAnsi="Times New Roman"/>
          <w:color w:val="000000"/>
          <w:sz w:val="22"/>
          <w:szCs w:val="22"/>
          <w:lang w:val="en-GB"/>
        </w:rPr>
        <w:t>results obtained since those already reported, and this should be indicated in the extended synopsis.</w:t>
      </w:r>
    </w:p>
    <w:p w14:paraId="486E1073" w14:textId="77777777"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2. The Programme Committee will base its decision to include papers in the conference on the two</w:t>
      </w:r>
      <w:r w:rsidR="00F80ACA" w:rsidRPr="003D7F25">
        <w:rPr>
          <w:rFonts w:ascii="Times New Roman" w:hAnsi="Times New Roman"/>
          <w:color w:val="000000"/>
          <w:sz w:val="22"/>
          <w:szCs w:val="22"/>
          <w:lang w:val="en-GB"/>
        </w:rPr>
        <w:t>-</w:t>
      </w:r>
      <w:r w:rsidRPr="003D7F25">
        <w:rPr>
          <w:rFonts w:ascii="Times New Roman" w:hAnsi="Times New Roman"/>
          <w:color w:val="000000"/>
          <w:sz w:val="22"/>
          <w:szCs w:val="22"/>
          <w:lang w:val="en-GB"/>
        </w:rPr>
        <w:t>page extended synopsis provided</w:t>
      </w:r>
      <w:r w:rsidR="00F80ACA" w:rsidRPr="003D7F25">
        <w:rPr>
          <w:rFonts w:ascii="Times New Roman" w:hAnsi="Times New Roman"/>
          <w:color w:val="000000"/>
          <w:sz w:val="22"/>
          <w:szCs w:val="22"/>
          <w:lang w:val="en-GB"/>
        </w:rPr>
        <w:t xml:space="preserve"> by authors</w:t>
      </w:r>
      <w:r w:rsidRPr="003D7F25">
        <w:rPr>
          <w:rFonts w:ascii="Times New Roman" w:hAnsi="Times New Roman"/>
          <w:color w:val="000000"/>
          <w:sz w:val="22"/>
          <w:szCs w:val="22"/>
          <w:lang w:val="en-GB"/>
        </w:rPr>
        <w:t>. This should therefore outline, in sufficient detail, the purpose of the work and the results obtained.</w:t>
      </w:r>
    </w:p>
    <w:p w14:paraId="4179D6F8" w14:textId="77777777"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3. Detailed work specific to diagnostics should not be submitted </w:t>
      </w:r>
      <w:r w:rsidR="00F80ACA" w:rsidRPr="003D7F25">
        <w:rPr>
          <w:rFonts w:ascii="Times New Roman" w:hAnsi="Times New Roman"/>
          <w:color w:val="000000"/>
          <w:sz w:val="22"/>
          <w:szCs w:val="22"/>
          <w:lang w:val="en-GB"/>
        </w:rPr>
        <w:t xml:space="preserve">for </w:t>
      </w:r>
      <w:r w:rsidRPr="003D7F25">
        <w:rPr>
          <w:rFonts w:ascii="Times New Roman" w:hAnsi="Times New Roman"/>
          <w:color w:val="000000"/>
          <w:sz w:val="22"/>
          <w:szCs w:val="22"/>
          <w:lang w:val="en-GB"/>
        </w:rPr>
        <w:t>this conference.</w:t>
      </w:r>
    </w:p>
    <w:p w14:paraId="7A38B950" w14:textId="77777777"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4. General engineering work not specific to </w:t>
      </w:r>
      <w:r w:rsidR="00F80ACA" w:rsidRPr="003D7F25">
        <w:rPr>
          <w:rFonts w:ascii="Times New Roman" w:hAnsi="Times New Roman"/>
          <w:color w:val="000000"/>
          <w:sz w:val="22"/>
          <w:szCs w:val="22"/>
          <w:lang w:val="en-GB"/>
        </w:rPr>
        <w:t xml:space="preserve">thermonuclear </w:t>
      </w:r>
      <w:r w:rsidRPr="003D7F25">
        <w:rPr>
          <w:rFonts w:ascii="Times New Roman" w:hAnsi="Times New Roman"/>
          <w:color w:val="000000"/>
          <w:sz w:val="22"/>
          <w:szCs w:val="22"/>
          <w:lang w:val="en-GB"/>
        </w:rPr>
        <w:t xml:space="preserve">fusion should not be submitted </w:t>
      </w:r>
      <w:r w:rsidR="00F80ACA" w:rsidRPr="003D7F25">
        <w:rPr>
          <w:rFonts w:ascii="Times New Roman" w:hAnsi="Times New Roman"/>
          <w:color w:val="000000"/>
          <w:sz w:val="22"/>
          <w:szCs w:val="22"/>
          <w:lang w:val="en-GB"/>
        </w:rPr>
        <w:t xml:space="preserve">for </w:t>
      </w:r>
      <w:r w:rsidRPr="003D7F25">
        <w:rPr>
          <w:rFonts w:ascii="Times New Roman" w:hAnsi="Times New Roman"/>
          <w:color w:val="000000"/>
          <w:sz w:val="22"/>
          <w:szCs w:val="22"/>
          <w:lang w:val="en-GB"/>
        </w:rPr>
        <w:t xml:space="preserve">this conference. </w:t>
      </w:r>
    </w:p>
    <w:p w14:paraId="6D2A2E5E" w14:textId="77777777" w:rsidR="00D903F1" w:rsidRPr="003D7F25" w:rsidRDefault="00D903F1" w:rsidP="003D7F25">
      <w:pPr>
        <w:pStyle w:val="NormalWeb"/>
        <w:spacing w:before="0" w:beforeAutospacing="0" w:after="170" w:afterAutospacing="0" w:line="280" w:lineRule="atLeast"/>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5. Topic </w:t>
      </w:r>
      <w:r w:rsidR="00F80ACA" w:rsidRPr="003D7F25">
        <w:rPr>
          <w:rFonts w:ascii="Times New Roman" w:hAnsi="Times New Roman"/>
          <w:color w:val="000000"/>
          <w:sz w:val="22"/>
          <w:szCs w:val="22"/>
          <w:lang w:val="en-GB"/>
        </w:rPr>
        <w:t>areas</w:t>
      </w:r>
      <w:r w:rsidRPr="003D7F25">
        <w:rPr>
          <w:rFonts w:ascii="Times New Roman" w:hAnsi="Times New Roman"/>
          <w:color w:val="000000"/>
          <w:sz w:val="22"/>
          <w:szCs w:val="22"/>
          <w:lang w:val="en-GB"/>
        </w:rPr>
        <w:t>:</w:t>
      </w:r>
    </w:p>
    <w:p w14:paraId="0641B32E" w14:textId="77777777" w:rsidR="00D903F1" w:rsidRPr="003D7F25" w:rsidRDefault="00F80ACA" w:rsidP="00F80ACA">
      <w:pPr>
        <w:numPr>
          <w:ilvl w:val="0"/>
          <w:numId w:val="13"/>
        </w:numPr>
        <w:spacing w:after="120"/>
        <w:rPr>
          <w:color w:val="000000"/>
          <w:szCs w:val="22"/>
        </w:rPr>
      </w:pPr>
      <w:r w:rsidRPr="003D7F25">
        <w:rPr>
          <w:b/>
          <w:color w:val="000000"/>
          <w:szCs w:val="22"/>
        </w:rPr>
        <w:t>OV</w:t>
      </w:r>
      <w:r w:rsidRPr="003D7F25">
        <w:rPr>
          <w:b/>
          <w:color w:val="000000"/>
          <w:szCs w:val="22"/>
        </w:rPr>
        <w:tab/>
      </w:r>
      <w:r w:rsidRPr="003D7F25">
        <w:rPr>
          <w:b/>
          <w:color w:val="000000"/>
          <w:szCs w:val="22"/>
        </w:rPr>
        <w:tab/>
      </w:r>
      <w:r w:rsidR="00D903F1" w:rsidRPr="003D7F25">
        <w:rPr>
          <w:color w:val="000000"/>
          <w:szCs w:val="22"/>
        </w:rPr>
        <w:t>Overview</w:t>
      </w:r>
      <w:r w:rsidR="0089753E" w:rsidRPr="003D7F25">
        <w:rPr>
          <w:color w:val="000000"/>
          <w:szCs w:val="22"/>
        </w:rPr>
        <w:t>s</w:t>
      </w:r>
    </w:p>
    <w:p w14:paraId="218395E6" w14:textId="77777777" w:rsidR="00661F12" w:rsidRPr="003D7F25" w:rsidRDefault="00C57BAE" w:rsidP="00B76A4A">
      <w:pPr>
        <w:numPr>
          <w:ilvl w:val="0"/>
          <w:numId w:val="13"/>
        </w:numPr>
        <w:overflowPunct/>
        <w:autoSpaceDE/>
        <w:autoSpaceDN/>
        <w:adjustRightInd/>
        <w:spacing w:after="120"/>
        <w:textAlignment w:val="auto"/>
        <w:rPr>
          <w:color w:val="000000"/>
          <w:szCs w:val="22"/>
          <w:lang w:eastAsia="en-GB"/>
        </w:rPr>
      </w:pPr>
      <w:r w:rsidRPr="003D7F25">
        <w:rPr>
          <w:b/>
          <w:color w:val="000000"/>
          <w:szCs w:val="22"/>
          <w:lang w:eastAsia="en-GB"/>
        </w:rPr>
        <w:t>EX</w:t>
      </w:r>
      <w:r w:rsidR="00661F12" w:rsidRPr="003D7F25">
        <w:rPr>
          <w:b/>
          <w:color w:val="000000"/>
          <w:szCs w:val="22"/>
          <w:lang w:eastAsia="en-GB"/>
        </w:rPr>
        <w:t>C</w:t>
      </w:r>
      <w:r w:rsidR="00F80ACA" w:rsidRPr="003D7F25">
        <w:rPr>
          <w:color w:val="000000"/>
          <w:szCs w:val="22"/>
          <w:lang w:eastAsia="en-GB"/>
        </w:rPr>
        <w:tab/>
      </w:r>
      <w:r w:rsidR="00661F12" w:rsidRPr="003D7F25">
        <w:rPr>
          <w:color w:val="000000"/>
          <w:szCs w:val="22"/>
          <w:lang w:eastAsia="en-GB"/>
        </w:rPr>
        <w:t>Magnetic Confinement Experiments: Confinement</w:t>
      </w:r>
    </w:p>
    <w:p w14:paraId="501A5625" w14:textId="77777777" w:rsidR="00661F12" w:rsidRPr="003D7F25" w:rsidRDefault="00C57BAE" w:rsidP="00F80ACA">
      <w:pPr>
        <w:numPr>
          <w:ilvl w:val="0"/>
          <w:numId w:val="13"/>
        </w:numPr>
        <w:spacing w:after="120"/>
        <w:rPr>
          <w:color w:val="000000"/>
          <w:szCs w:val="22"/>
        </w:rPr>
      </w:pPr>
      <w:r w:rsidRPr="003D7F25">
        <w:rPr>
          <w:b/>
          <w:color w:val="000000"/>
          <w:szCs w:val="22"/>
        </w:rPr>
        <w:t>EX</w:t>
      </w:r>
      <w:r w:rsidR="00661F12" w:rsidRPr="003D7F25">
        <w:rPr>
          <w:b/>
          <w:color w:val="000000"/>
          <w:szCs w:val="22"/>
        </w:rPr>
        <w:t>S</w:t>
      </w:r>
      <w:r w:rsidR="00F80ACA" w:rsidRPr="003D7F25">
        <w:rPr>
          <w:color w:val="000000"/>
          <w:szCs w:val="22"/>
        </w:rPr>
        <w:tab/>
      </w:r>
      <w:r w:rsidR="00661F12" w:rsidRPr="003D7F25">
        <w:rPr>
          <w:color w:val="000000"/>
          <w:szCs w:val="22"/>
        </w:rPr>
        <w:t>Magnetic Confinement Experiments: Stability</w:t>
      </w:r>
    </w:p>
    <w:p w14:paraId="1D67AF1F" w14:textId="77777777" w:rsidR="00661F12" w:rsidRPr="003D7F25" w:rsidRDefault="00C57BAE" w:rsidP="00722B75">
      <w:pPr>
        <w:numPr>
          <w:ilvl w:val="0"/>
          <w:numId w:val="13"/>
        </w:numPr>
        <w:spacing w:after="120"/>
        <w:rPr>
          <w:color w:val="000000"/>
          <w:szCs w:val="22"/>
        </w:rPr>
      </w:pPr>
      <w:r w:rsidRPr="003D7F25">
        <w:rPr>
          <w:b/>
          <w:color w:val="000000"/>
          <w:szCs w:val="22"/>
        </w:rPr>
        <w:t>EX</w:t>
      </w:r>
      <w:r w:rsidR="00661F12" w:rsidRPr="003D7F25">
        <w:rPr>
          <w:b/>
          <w:color w:val="000000"/>
          <w:szCs w:val="22"/>
        </w:rPr>
        <w:t>W</w:t>
      </w:r>
      <w:r w:rsidR="00F80ACA" w:rsidRPr="003D7F25">
        <w:rPr>
          <w:color w:val="000000"/>
          <w:szCs w:val="22"/>
        </w:rPr>
        <w:tab/>
      </w:r>
      <w:r w:rsidR="00661F12" w:rsidRPr="003D7F25">
        <w:rPr>
          <w:color w:val="000000"/>
          <w:szCs w:val="22"/>
        </w:rPr>
        <w:t>Magnetic Confinement Experiments: Wave–plasma interactions</w:t>
      </w:r>
      <w:r w:rsidR="00722B75" w:rsidRPr="003D7F25">
        <w:rPr>
          <w:color w:val="000000"/>
          <w:szCs w:val="22"/>
        </w:rPr>
        <w:t>;</w:t>
      </w:r>
      <w:r w:rsidR="00661F12" w:rsidRPr="003D7F25">
        <w:rPr>
          <w:color w:val="000000"/>
          <w:szCs w:val="22"/>
        </w:rPr>
        <w:t xml:space="preserve"> current drive</w:t>
      </w:r>
      <w:r w:rsidR="00722B75" w:rsidRPr="003D7F25">
        <w:rPr>
          <w:color w:val="000000"/>
          <w:szCs w:val="22"/>
        </w:rPr>
        <w:t>;</w:t>
      </w:r>
      <w:r w:rsidR="00661F12" w:rsidRPr="003D7F25">
        <w:rPr>
          <w:color w:val="000000"/>
          <w:szCs w:val="22"/>
        </w:rPr>
        <w:t xml:space="preserve"> </w:t>
      </w:r>
      <w:r w:rsidR="00722B75">
        <w:rPr>
          <w:color w:val="000000"/>
          <w:szCs w:val="22"/>
        </w:rPr>
        <w:tab/>
      </w:r>
      <w:r w:rsidR="00722B75">
        <w:rPr>
          <w:color w:val="000000"/>
          <w:szCs w:val="22"/>
        </w:rPr>
        <w:tab/>
      </w:r>
      <w:r w:rsidR="00661F12" w:rsidRPr="003D7F25">
        <w:rPr>
          <w:color w:val="000000"/>
          <w:szCs w:val="22"/>
        </w:rPr>
        <w:t>heating</w:t>
      </w:r>
      <w:r w:rsidR="00722B75" w:rsidRPr="003D7F25">
        <w:rPr>
          <w:color w:val="000000"/>
          <w:szCs w:val="22"/>
        </w:rPr>
        <w:t>;</w:t>
      </w:r>
      <w:r w:rsidR="00661F12" w:rsidRPr="003D7F25">
        <w:rPr>
          <w:color w:val="000000"/>
          <w:szCs w:val="22"/>
        </w:rPr>
        <w:t xml:space="preserve"> energetic particles</w:t>
      </w:r>
    </w:p>
    <w:p w14:paraId="2DB5FE65" w14:textId="77777777" w:rsidR="00661F12" w:rsidRPr="003D7F25" w:rsidRDefault="00C57BAE" w:rsidP="00722B75">
      <w:pPr>
        <w:numPr>
          <w:ilvl w:val="0"/>
          <w:numId w:val="13"/>
        </w:numPr>
        <w:spacing w:after="120"/>
        <w:rPr>
          <w:color w:val="000000"/>
          <w:szCs w:val="22"/>
        </w:rPr>
      </w:pPr>
      <w:r w:rsidRPr="003D7F25">
        <w:rPr>
          <w:b/>
          <w:color w:val="000000"/>
          <w:szCs w:val="22"/>
        </w:rPr>
        <w:t>EX</w:t>
      </w:r>
      <w:r w:rsidR="00661F12" w:rsidRPr="003D7F25">
        <w:rPr>
          <w:b/>
          <w:color w:val="000000"/>
          <w:szCs w:val="22"/>
        </w:rPr>
        <w:t>D</w:t>
      </w:r>
      <w:r w:rsidR="00F80ACA" w:rsidRPr="003D7F25">
        <w:rPr>
          <w:color w:val="000000"/>
          <w:szCs w:val="22"/>
        </w:rPr>
        <w:tab/>
      </w:r>
      <w:r w:rsidR="00661F12" w:rsidRPr="003D7F25">
        <w:rPr>
          <w:color w:val="000000"/>
          <w:szCs w:val="22"/>
        </w:rPr>
        <w:t>Magnetic Confinement Experiments: Plasma–material interactions</w:t>
      </w:r>
      <w:r w:rsidR="00722B75" w:rsidRPr="003D7F25">
        <w:rPr>
          <w:color w:val="000000"/>
          <w:szCs w:val="22"/>
        </w:rPr>
        <w:t>;</w:t>
      </w:r>
      <w:r w:rsidR="00661F12" w:rsidRPr="003D7F25">
        <w:rPr>
          <w:color w:val="000000"/>
          <w:szCs w:val="22"/>
        </w:rPr>
        <w:t xml:space="preserve"> </w:t>
      </w:r>
      <w:r w:rsidR="00722B75" w:rsidRPr="003D7F25">
        <w:rPr>
          <w:color w:val="000000"/>
          <w:szCs w:val="22"/>
        </w:rPr>
        <w:tab/>
      </w:r>
      <w:r w:rsidR="00722B75" w:rsidRPr="003D7F25">
        <w:rPr>
          <w:color w:val="000000"/>
          <w:szCs w:val="22"/>
        </w:rPr>
        <w:tab/>
      </w:r>
      <w:r w:rsidR="00722B75" w:rsidRPr="003D7F25">
        <w:rPr>
          <w:color w:val="000000"/>
          <w:szCs w:val="22"/>
        </w:rPr>
        <w:tab/>
      </w:r>
      <w:r w:rsidR="00722B75">
        <w:rPr>
          <w:color w:val="000000"/>
          <w:szCs w:val="22"/>
        </w:rPr>
        <w:tab/>
      </w:r>
      <w:proofErr w:type="spellStart"/>
      <w:r w:rsidR="00722B75" w:rsidRPr="003D7F25">
        <w:rPr>
          <w:color w:val="000000"/>
          <w:szCs w:val="22"/>
        </w:rPr>
        <w:t>d</w:t>
      </w:r>
      <w:r w:rsidR="00661F12" w:rsidRPr="003D7F25">
        <w:rPr>
          <w:color w:val="000000"/>
          <w:szCs w:val="22"/>
        </w:rPr>
        <w:t>ivertors</w:t>
      </w:r>
      <w:proofErr w:type="spellEnd"/>
      <w:r w:rsidR="00722B75" w:rsidRPr="003D7F25">
        <w:rPr>
          <w:color w:val="000000"/>
          <w:szCs w:val="22"/>
        </w:rPr>
        <w:t xml:space="preserve">; </w:t>
      </w:r>
      <w:r w:rsidR="00661F12" w:rsidRPr="003D7F25">
        <w:rPr>
          <w:color w:val="000000"/>
          <w:szCs w:val="22"/>
        </w:rPr>
        <w:t>limiters</w:t>
      </w:r>
      <w:r w:rsidR="00722B75" w:rsidRPr="003D7F25">
        <w:rPr>
          <w:color w:val="000000"/>
          <w:szCs w:val="22"/>
        </w:rPr>
        <w:t>; scrape-off layer (</w:t>
      </w:r>
      <w:r w:rsidR="00661F12" w:rsidRPr="003D7F25">
        <w:rPr>
          <w:color w:val="000000"/>
          <w:szCs w:val="22"/>
        </w:rPr>
        <w:t>SOL</w:t>
      </w:r>
      <w:r w:rsidR="00722B75" w:rsidRPr="003D7F25">
        <w:rPr>
          <w:color w:val="000000"/>
          <w:szCs w:val="22"/>
        </w:rPr>
        <w:t>)</w:t>
      </w:r>
    </w:p>
    <w:p w14:paraId="39ED4321" w14:textId="77777777" w:rsidR="00661F12" w:rsidRPr="003D7F25" w:rsidRDefault="00C57BAE" w:rsidP="00F80ACA">
      <w:pPr>
        <w:numPr>
          <w:ilvl w:val="0"/>
          <w:numId w:val="13"/>
        </w:numPr>
        <w:spacing w:after="120"/>
        <w:rPr>
          <w:color w:val="000000"/>
          <w:szCs w:val="22"/>
        </w:rPr>
      </w:pPr>
      <w:r w:rsidRPr="003D7F25">
        <w:rPr>
          <w:b/>
          <w:color w:val="000000"/>
          <w:szCs w:val="22"/>
          <w:lang w:eastAsia="en-GB"/>
        </w:rPr>
        <w:t>TH</w:t>
      </w:r>
      <w:r w:rsidR="00661F12" w:rsidRPr="003D7F25">
        <w:rPr>
          <w:b/>
          <w:color w:val="000000"/>
          <w:szCs w:val="22"/>
          <w:lang w:eastAsia="en-GB"/>
        </w:rPr>
        <w:t>C</w:t>
      </w:r>
      <w:r w:rsidR="00F80ACA" w:rsidRPr="003D7F25">
        <w:rPr>
          <w:color w:val="000000"/>
          <w:szCs w:val="22"/>
        </w:rPr>
        <w:tab/>
      </w:r>
      <w:r w:rsidR="00661F12" w:rsidRPr="003D7F25">
        <w:rPr>
          <w:color w:val="000000"/>
          <w:szCs w:val="22"/>
        </w:rPr>
        <w:t>Magnetic Confinement Theory and Modelling: Confinement</w:t>
      </w:r>
    </w:p>
    <w:p w14:paraId="5E352C0B" w14:textId="77777777" w:rsidR="00661F12" w:rsidRPr="003D7F25" w:rsidRDefault="00C57BAE" w:rsidP="00F80ACA">
      <w:pPr>
        <w:numPr>
          <w:ilvl w:val="0"/>
          <w:numId w:val="13"/>
        </w:numPr>
        <w:spacing w:after="120"/>
        <w:rPr>
          <w:color w:val="000000"/>
          <w:szCs w:val="22"/>
        </w:rPr>
      </w:pPr>
      <w:r w:rsidRPr="003D7F25">
        <w:rPr>
          <w:b/>
          <w:color w:val="000000"/>
          <w:szCs w:val="22"/>
        </w:rPr>
        <w:t>TH</w:t>
      </w:r>
      <w:r w:rsidR="00661F12" w:rsidRPr="003D7F25">
        <w:rPr>
          <w:b/>
          <w:color w:val="000000"/>
          <w:szCs w:val="22"/>
        </w:rPr>
        <w:t>S</w:t>
      </w:r>
      <w:r w:rsidR="00F80ACA" w:rsidRPr="003D7F25">
        <w:rPr>
          <w:color w:val="000000"/>
          <w:szCs w:val="22"/>
        </w:rPr>
        <w:tab/>
      </w:r>
      <w:r w:rsidR="00661F12" w:rsidRPr="003D7F25">
        <w:rPr>
          <w:color w:val="000000"/>
          <w:szCs w:val="22"/>
        </w:rPr>
        <w:t>Magnetic Confinement Theory and Modelling: Stability</w:t>
      </w:r>
    </w:p>
    <w:p w14:paraId="38E780C8" w14:textId="77777777" w:rsidR="00661F12" w:rsidRPr="003D7F25" w:rsidRDefault="00C57BAE" w:rsidP="00722B75">
      <w:pPr>
        <w:numPr>
          <w:ilvl w:val="0"/>
          <w:numId w:val="13"/>
        </w:numPr>
        <w:spacing w:after="120"/>
        <w:rPr>
          <w:color w:val="000000"/>
          <w:szCs w:val="22"/>
        </w:rPr>
      </w:pPr>
      <w:r w:rsidRPr="003D7F25">
        <w:rPr>
          <w:b/>
          <w:color w:val="000000"/>
          <w:szCs w:val="22"/>
        </w:rPr>
        <w:t>TH</w:t>
      </w:r>
      <w:r w:rsidR="00661F12" w:rsidRPr="003D7F25">
        <w:rPr>
          <w:b/>
          <w:color w:val="000000"/>
          <w:szCs w:val="22"/>
        </w:rPr>
        <w:t>W</w:t>
      </w:r>
      <w:r w:rsidR="00F80ACA" w:rsidRPr="003D7F25">
        <w:rPr>
          <w:color w:val="000000"/>
          <w:szCs w:val="22"/>
        </w:rPr>
        <w:tab/>
      </w:r>
      <w:r w:rsidR="00661F12" w:rsidRPr="003D7F25">
        <w:rPr>
          <w:color w:val="000000"/>
          <w:szCs w:val="22"/>
        </w:rPr>
        <w:t>Magnetic Confinement Theory and Modelling: Wave–plasma interactions</w:t>
      </w:r>
      <w:r w:rsidR="00722B75" w:rsidRPr="003D7F25">
        <w:rPr>
          <w:color w:val="000000"/>
          <w:szCs w:val="22"/>
        </w:rPr>
        <w:t>;</w:t>
      </w:r>
      <w:r w:rsidR="00661F12" w:rsidRPr="003D7F25">
        <w:rPr>
          <w:color w:val="000000"/>
          <w:szCs w:val="22"/>
        </w:rPr>
        <w:t xml:space="preserve"> </w:t>
      </w:r>
      <w:r w:rsidR="00F80ACA" w:rsidRPr="003D7F25">
        <w:rPr>
          <w:color w:val="000000"/>
          <w:szCs w:val="22"/>
        </w:rPr>
        <w:tab/>
      </w:r>
      <w:r w:rsidR="00F80ACA" w:rsidRPr="003D7F25">
        <w:rPr>
          <w:color w:val="000000"/>
          <w:szCs w:val="22"/>
        </w:rPr>
        <w:tab/>
      </w:r>
      <w:r w:rsidR="00722B75">
        <w:rPr>
          <w:color w:val="000000"/>
          <w:szCs w:val="22"/>
        </w:rPr>
        <w:tab/>
      </w:r>
      <w:r w:rsidR="00661F12" w:rsidRPr="003D7F25">
        <w:rPr>
          <w:color w:val="000000"/>
          <w:szCs w:val="22"/>
        </w:rPr>
        <w:t>current drive</w:t>
      </w:r>
      <w:r w:rsidR="00722B75" w:rsidRPr="003D7F25">
        <w:rPr>
          <w:color w:val="000000"/>
          <w:szCs w:val="22"/>
        </w:rPr>
        <w:t>;</w:t>
      </w:r>
      <w:r w:rsidR="00661F12" w:rsidRPr="003D7F25">
        <w:rPr>
          <w:color w:val="000000"/>
          <w:szCs w:val="22"/>
        </w:rPr>
        <w:t xml:space="preserve"> heating</w:t>
      </w:r>
      <w:r w:rsidR="00722B75" w:rsidRPr="003D7F25">
        <w:rPr>
          <w:color w:val="000000"/>
          <w:szCs w:val="22"/>
        </w:rPr>
        <w:t>;</w:t>
      </w:r>
      <w:r w:rsidR="00661F12" w:rsidRPr="003D7F25">
        <w:rPr>
          <w:color w:val="000000"/>
          <w:szCs w:val="22"/>
        </w:rPr>
        <w:t xml:space="preserve"> energetic particles</w:t>
      </w:r>
    </w:p>
    <w:p w14:paraId="244449E1" w14:textId="77777777" w:rsidR="00661F12" w:rsidRPr="003D7F25" w:rsidRDefault="00C57BAE" w:rsidP="00722B75">
      <w:pPr>
        <w:numPr>
          <w:ilvl w:val="0"/>
          <w:numId w:val="13"/>
        </w:numPr>
        <w:spacing w:after="120"/>
        <w:rPr>
          <w:color w:val="000000"/>
          <w:szCs w:val="22"/>
        </w:rPr>
      </w:pPr>
      <w:r w:rsidRPr="003D7F25">
        <w:rPr>
          <w:b/>
          <w:color w:val="000000"/>
          <w:szCs w:val="22"/>
        </w:rPr>
        <w:t>TH</w:t>
      </w:r>
      <w:r w:rsidR="00661F12" w:rsidRPr="003D7F25">
        <w:rPr>
          <w:b/>
          <w:color w:val="000000"/>
          <w:szCs w:val="22"/>
        </w:rPr>
        <w:t>D</w:t>
      </w:r>
      <w:r w:rsidR="00F80ACA" w:rsidRPr="003D7F25">
        <w:rPr>
          <w:color w:val="000000"/>
          <w:szCs w:val="22"/>
        </w:rPr>
        <w:tab/>
      </w:r>
      <w:r w:rsidR="00661F12" w:rsidRPr="003D7F25">
        <w:rPr>
          <w:color w:val="000000"/>
          <w:szCs w:val="22"/>
        </w:rPr>
        <w:t>Magnetic Confinement Theory and Modelling: Plasma–material interactions</w:t>
      </w:r>
      <w:r w:rsidR="00722B75">
        <w:rPr>
          <w:color w:val="000000"/>
          <w:szCs w:val="22"/>
        </w:rPr>
        <w:t>;</w:t>
      </w:r>
      <w:r w:rsidR="00661F12" w:rsidRPr="003D7F25">
        <w:rPr>
          <w:color w:val="000000"/>
          <w:szCs w:val="22"/>
        </w:rPr>
        <w:t xml:space="preserve"> </w:t>
      </w:r>
      <w:r w:rsidR="00F80ACA" w:rsidRPr="003D7F25">
        <w:rPr>
          <w:color w:val="000000"/>
          <w:szCs w:val="22"/>
        </w:rPr>
        <w:tab/>
      </w:r>
      <w:r w:rsidR="00F80ACA" w:rsidRPr="003D7F25">
        <w:rPr>
          <w:color w:val="000000"/>
          <w:szCs w:val="22"/>
        </w:rPr>
        <w:tab/>
      </w:r>
      <w:proofErr w:type="spellStart"/>
      <w:r w:rsidR="00661F12" w:rsidRPr="003D7F25">
        <w:rPr>
          <w:color w:val="000000"/>
          <w:szCs w:val="22"/>
        </w:rPr>
        <w:t>divertors</w:t>
      </w:r>
      <w:proofErr w:type="spellEnd"/>
      <w:r w:rsidR="00661F12" w:rsidRPr="003D7F25">
        <w:rPr>
          <w:color w:val="000000"/>
          <w:szCs w:val="22"/>
        </w:rPr>
        <w:t>, limiters, SOL</w:t>
      </w:r>
    </w:p>
    <w:p w14:paraId="6AD312AE" w14:textId="77777777" w:rsidR="00D903F1" w:rsidRPr="003D7F25" w:rsidRDefault="00D903F1" w:rsidP="00722B75">
      <w:pPr>
        <w:numPr>
          <w:ilvl w:val="0"/>
          <w:numId w:val="13"/>
        </w:numPr>
        <w:spacing w:after="120"/>
        <w:rPr>
          <w:color w:val="000000"/>
          <w:szCs w:val="22"/>
        </w:rPr>
      </w:pPr>
      <w:r w:rsidRPr="003D7F25">
        <w:rPr>
          <w:b/>
          <w:color w:val="000000"/>
          <w:szCs w:val="22"/>
        </w:rPr>
        <w:t>IT</w:t>
      </w:r>
      <w:r w:rsidR="00C70722" w:rsidRPr="003D7F25">
        <w:rPr>
          <w:b/>
          <w:color w:val="000000"/>
          <w:szCs w:val="22"/>
        </w:rPr>
        <w:t>R</w:t>
      </w:r>
      <w:r w:rsidR="00722B75">
        <w:rPr>
          <w:b/>
          <w:color w:val="000000"/>
          <w:szCs w:val="22"/>
        </w:rPr>
        <w:tab/>
      </w:r>
      <w:r w:rsidR="00F80ACA" w:rsidRPr="003D7F25">
        <w:rPr>
          <w:color w:val="000000"/>
          <w:szCs w:val="22"/>
        </w:rPr>
        <w:tab/>
      </w:r>
      <w:r w:rsidRPr="003D7F25">
        <w:rPr>
          <w:color w:val="000000"/>
          <w:szCs w:val="22"/>
        </w:rPr>
        <w:t>ITER Activities</w:t>
      </w:r>
    </w:p>
    <w:p w14:paraId="3E80842A" w14:textId="77777777" w:rsidR="00D903F1" w:rsidRPr="003D7F25" w:rsidRDefault="00D903F1" w:rsidP="00722B75">
      <w:pPr>
        <w:numPr>
          <w:ilvl w:val="0"/>
          <w:numId w:val="13"/>
        </w:numPr>
        <w:spacing w:after="120"/>
        <w:rPr>
          <w:color w:val="000000"/>
          <w:szCs w:val="22"/>
        </w:rPr>
      </w:pPr>
      <w:r w:rsidRPr="003D7F25">
        <w:rPr>
          <w:b/>
          <w:color w:val="000000"/>
          <w:szCs w:val="22"/>
        </w:rPr>
        <w:t>IF</w:t>
      </w:r>
      <w:r w:rsidR="00661F12" w:rsidRPr="003D7F25">
        <w:rPr>
          <w:b/>
          <w:color w:val="000000"/>
          <w:szCs w:val="22"/>
        </w:rPr>
        <w:t>E</w:t>
      </w:r>
      <w:r w:rsidR="00F80ACA" w:rsidRPr="003D7F25">
        <w:rPr>
          <w:color w:val="000000"/>
          <w:szCs w:val="22"/>
        </w:rPr>
        <w:tab/>
      </w:r>
      <w:r w:rsidR="00F80ACA" w:rsidRPr="003D7F25">
        <w:rPr>
          <w:color w:val="000000"/>
          <w:szCs w:val="22"/>
        </w:rPr>
        <w:tab/>
      </w:r>
      <w:r w:rsidRPr="003D7F25">
        <w:rPr>
          <w:color w:val="000000"/>
          <w:szCs w:val="22"/>
        </w:rPr>
        <w:t>Inertial Fusion Experiments and Theory</w:t>
      </w:r>
    </w:p>
    <w:p w14:paraId="635B08E9" w14:textId="77777777" w:rsidR="00D903F1" w:rsidRPr="003D7F25" w:rsidRDefault="00D903F1" w:rsidP="00722B75">
      <w:pPr>
        <w:numPr>
          <w:ilvl w:val="0"/>
          <w:numId w:val="13"/>
        </w:numPr>
        <w:spacing w:after="120"/>
        <w:rPr>
          <w:color w:val="000000"/>
          <w:szCs w:val="22"/>
        </w:rPr>
      </w:pPr>
      <w:r w:rsidRPr="003D7F25">
        <w:rPr>
          <w:b/>
          <w:color w:val="000000"/>
          <w:szCs w:val="22"/>
        </w:rPr>
        <w:t>IC</w:t>
      </w:r>
      <w:r w:rsidR="00661F12" w:rsidRPr="003D7F25">
        <w:rPr>
          <w:b/>
          <w:color w:val="000000"/>
          <w:szCs w:val="22"/>
        </w:rPr>
        <w:t>C</w:t>
      </w:r>
      <w:r w:rsidR="00F80ACA" w:rsidRPr="003D7F25">
        <w:rPr>
          <w:color w:val="000000"/>
          <w:szCs w:val="22"/>
        </w:rPr>
        <w:tab/>
      </w:r>
      <w:r w:rsidR="00722B75">
        <w:rPr>
          <w:color w:val="000000"/>
          <w:szCs w:val="22"/>
        </w:rPr>
        <w:tab/>
      </w:r>
      <w:r w:rsidRPr="003D7F25">
        <w:rPr>
          <w:color w:val="000000"/>
          <w:szCs w:val="22"/>
        </w:rPr>
        <w:t>Innovative Confinement Concepts</w:t>
      </w:r>
    </w:p>
    <w:p w14:paraId="3671C1B0" w14:textId="77777777" w:rsidR="00D903F1" w:rsidRPr="003D7F25" w:rsidRDefault="00D903F1" w:rsidP="00722B75">
      <w:pPr>
        <w:numPr>
          <w:ilvl w:val="0"/>
          <w:numId w:val="13"/>
        </w:numPr>
        <w:spacing w:after="120"/>
        <w:rPr>
          <w:color w:val="000000"/>
          <w:szCs w:val="22"/>
        </w:rPr>
      </w:pPr>
      <w:r w:rsidRPr="003D7F25">
        <w:rPr>
          <w:b/>
          <w:color w:val="000000"/>
          <w:szCs w:val="22"/>
        </w:rPr>
        <w:t>FT</w:t>
      </w:r>
      <w:r w:rsidR="00661F12" w:rsidRPr="003D7F25">
        <w:rPr>
          <w:b/>
          <w:color w:val="000000"/>
          <w:szCs w:val="22"/>
        </w:rPr>
        <w:t>P</w:t>
      </w:r>
      <w:r w:rsidR="00F80ACA" w:rsidRPr="003D7F25">
        <w:rPr>
          <w:color w:val="000000"/>
          <w:szCs w:val="22"/>
        </w:rPr>
        <w:tab/>
      </w:r>
      <w:r w:rsidRPr="003D7F25">
        <w:rPr>
          <w:color w:val="000000"/>
          <w:szCs w:val="22"/>
        </w:rPr>
        <w:t>Fusion Technology and Power Plant Design</w:t>
      </w:r>
    </w:p>
    <w:p w14:paraId="45205E1F" w14:textId="77777777" w:rsidR="00D903F1" w:rsidRPr="003D7F25" w:rsidRDefault="00D903F1" w:rsidP="00722B75">
      <w:pPr>
        <w:numPr>
          <w:ilvl w:val="0"/>
          <w:numId w:val="13"/>
        </w:numPr>
        <w:spacing w:after="120"/>
        <w:ind w:left="714" w:hanging="357"/>
        <w:rPr>
          <w:color w:val="000000"/>
          <w:szCs w:val="22"/>
        </w:rPr>
      </w:pPr>
      <w:r w:rsidRPr="003D7F25">
        <w:rPr>
          <w:b/>
          <w:color w:val="000000"/>
          <w:szCs w:val="22"/>
        </w:rPr>
        <w:t>SE</w:t>
      </w:r>
      <w:r w:rsidR="00661F12" w:rsidRPr="003D7F25">
        <w:rPr>
          <w:b/>
          <w:color w:val="000000"/>
          <w:szCs w:val="22"/>
        </w:rPr>
        <w:t>E</w:t>
      </w:r>
      <w:r w:rsidR="00F80ACA" w:rsidRPr="003D7F25">
        <w:rPr>
          <w:color w:val="000000"/>
          <w:szCs w:val="22"/>
        </w:rPr>
        <w:tab/>
      </w:r>
      <w:r w:rsidR="00722B75">
        <w:rPr>
          <w:color w:val="000000"/>
          <w:szCs w:val="22"/>
        </w:rPr>
        <w:tab/>
      </w:r>
      <w:r w:rsidRPr="003D7F25">
        <w:rPr>
          <w:color w:val="000000"/>
          <w:szCs w:val="22"/>
        </w:rPr>
        <w:t>Safety, Environmental and Economic Aspects of Fusion</w:t>
      </w:r>
    </w:p>
    <w:p w14:paraId="05C7954B" w14:textId="77777777" w:rsidR="00D903F1" w:rsidRPr="003D7F25" w:rsidRDefault="00D903F1" w:rsidP="003D7F25">
      <w:pPr>
        <w:pStyle w:val="NormalWeb"/>
        <w:spacing w:before="0" w:beforeAutospacing="0" w:after="170" w:afterAutospacing="0" w:line="280" w:lineRule="atLeast"/>
        <w:rPr>
          <w:rFonts w:ascii="Times New Roman" w:hAnsi="Times New Roman"/>
          <w:color w:val="000000"/>
          <w:sz w:val="22"/>
          <w:szCs w:val="22"/>
          <w:lang w:val="en-GB"/>
        </w:rPr>
      </w:pPr>
      <w:r w:rsidRPr="003D7F25">
        <w:rPr>
          <w:rFonts w:ascii="Times New Roman" w:hAnsi="Times New Roman"/>
          <w:color w:val="000000"/>
          <w:sz w:val="22"/>
          <w:szCs w:val="22"/>
          <w:lang w:val="en-GB"/>
        </w:rPr>
        <w:t>In the case of EX</w:t>
      </w:r>
      <w:r w:rsidR="00722B75" w:rsidRPr="003D7F25">
        <w:rPr>
          <w:rFonts w:ascii="Times New Roman" w:hAnsi="Times New Roman"/>
          <w:color w:val="000000"/>
          <w:sz w:val="22"/>
          <w:szCs w:val="22"/>
          <w:lang w:val="en-GB"/>
        </w:rPr>
        <w:t>-</w:t>
      </w:r>
      <w:r w:rsidRPr="003D7F25">
        <w:rPr>
          <w:rFonts w:ascii="Times New Roman" w:hAnsi="Times New Roman"/>
          <w:color w:val="000000"/>
          <w:sz w:val="22"/>
          <w:szCs w:val="22"/>
          <w:lang w:val="en-GB"/>
        </w:rPr>
        <w:t xml:space="preserve"> and TH</w:t>
      </w:r>
      <w:r w:rsidR="00722B75" w:rsidRPr="003D7F25">
        <w:rPr>
          <w:rFonts w:ascii="Times New Roman" w:hAnsi="Times New Roman"/>
          <w:color w:val="000000"/>
          <w:sz w:val="22"/>
          <w:szCs w:val="22"/>
          <w:lang w:val="en-GB"/>
        </w:rPr>
        <w:t>-topic areas,</w:t>
      </w:r>
      <w:r w:rsidRPr="003D7F25">
        <w:rPr>
          <w:rFonts w:ascii="Times New Roman" w:hAnsi="Times New Roman"/>
          <w:color w:val="000000"/>
          <w:sz w:val="22"/>
          <w:szCs w:val="22"/>
          <w:lang w:val="en-GB"/>
        </w:rPr>
        <w:t xml:space="preserve"> the author shall indicate a single main subtopic for the paper.</w:t>
      </w:r>
    </w:p>
    <w:p w14:paraId="54B72367" w14:textId="77777777" w:rsidR="00D903F1" w:rsidRPr="003D7F25" w:rsidRDefault="00D903F1" w:rsidP="003D7F25">
      <w:pPr>
        <w:spacing w:after="170" w:line="280" w:lineRule="atLeast"/>
        <w:rPr>
          <w:color w:val="000000"/>
          <w:szCs w:val="22"/>
        </w:rPr>
      </w:pPr>
      <w:r w:rsidRPr="003D7F25">
        <w:rPr>
          <w:color w:val="000000"/>
          <w:szCs w:val="22"/>
        </w:rPr>
        <w:t>6. Overview papers will be considered in the following categories:</w:t>
      </w:r>
    </w:p>
    <w:p w14:paraId="10D6195C" w14:textId="77777777" w:rsidR="00D903F1" w:rsidRPr="003D7F25" w:rsidRDefault="00D903F1" w:rsidP="003D7F25">
      <w:pPr>
        <w:numPr>
          <w:ilvl w:val="0"/>
          <w:numId w:val="14"/>
        </w:numPr>
        <w:spacing w:after="170" w:line="280" w:lineRule="atLeast"/>
        <w:rPr>
          <w:color w:val="000000"/>
          <w:szCs w:val="22"/>
        </w:rPr>
      </w:pPr>
      <w:r w:rsidRPr="003D7F25">
        <w:rPr>
          <w:color w:val="000000"/>
          <w:szCs w:val="22"/>
        </w:rPr>
        <w:t xml:space="preserve">An overview of a number of presentations from a major facility; </w:t>
      </w:r>
    </w:p>
    <w:p w14:paraId="0097AA54" w14:textId="77777777" w:rsidR="00D903F1" w:rsidRPr="003D7F25" w:rsidRDefault="00D903F1" w:rsidP="003D7F25">
      <w:pPr>
        <w:numPr>
          <w:ilvl w:val="0"/>
          <w:numId w:val="14"/>
        </w:numPr>
        <w:spacing w:after="170" w:line="280" w:lineRule="atLeast"/>
        <w:ind w:left="714" w:hanging="357"/>
        <w:rPr>
          <w:color w:val="000000"/>
          <w:szCs w:val="22"/>
        </w:rPr>
      </w:pPr>
      <w:r w:rsidRPr="003D7F25">
        <w:rPr>
          <w:color w:val="000000"/>
          <w:szCs w:val="22"/>
        </w:rPr>
        <w:t xml:space="preserve">An overview of studies in </w:t>
      </w:r>
      <w:r w:rsidR="00722B75">
        <w:rPr>
          <w:color w:val="000000"/>
          <w:szCs w:val="22"/>
        </w:rPr>
        <w:t>one of the above</w:t>
      </w:r>
      <w:r w:rsidR="00722B75" w:rsidRPr="003D7F25">
        <w:rPr>
          <w:color w:val="000000"/>
          <w:szCs w:val="22"/>
        </w:rPr>
        <w:t xml:space="preserve"> </w:t>
      </w:r>
      <w:r w:rsidRPr="003D7F25">
        <w:rPr>
          <w:color w:val="000000"/>
          <w:szCs w:val="22"/>
        </w:rPr>
        <w:t>topic area</w:t>
      </w:r>
      <w:r w:rsidR="00722B75">
        <w:rPr>
          <w:color w:val="000000"/>
          <w:szCs w:val="22"/>
        </w:rPr>
        <w:t>s</w:t>
      </w:r>
      <w:r w:rsidRPr="003D7F25">
        <w:rPr>
          <w:color w:val="000000"/>
          <w:szCs w:val="22"/>
        </w:rPr>
        <w:t>.</w:t>
      </w:r>
    </w:p>
    <w:p w14:paraId="556E0C11" w14:textId="77777777" w:rsidR="00883184" w:rsidRPr="003D7F25" w:rsidRDefault="00D903F1" w:rsidP="003D7F25">
      <w:pPr>
        <w:pStyle w:val="NormalWeb"/>
        <w:spacing w:before="0" w:beforeAutospacing="0" w:after="170" w:afterAutospacing="0" w:line="280" w:lineRule="atLeast"/>
        <w:jc w:val="both"/>
        <w:rPr>
          <w:szCs w:val="22"/>
        </w:rPr>
      </w:pPr>
      <w:r w:rsidRPr="003D7F25">
        <w:rPr>
          <w:color w:val="000000"/>
          <w:szCs w:val="22"/>
        </w:rPr>
        <w:t xml:space="preserve">7. The following guidelines can be followed to determine whether papers including discussions of new fusion concepts should be </w:t>
      </w:r>
      <w:r w:rsidR="00722B75">
        <w:rPr>
          <w:rFonts w:ascii="Times New Roman" w:hAnsi="Times New Roman"/>
          <w:color w:val="000000"/>
          <w:sz w:val="22"/>
          <w:szCs w:val="22"/>
          <w:lang w:val="en-GB"/>
        </w:rPr>
        <w:t>submitted</w:t>
      </w:r>
      <w:r w:rsidR="00722B75" w:rsidRPr="003D7F25">
        <w:rPr>
          <w:color w:val="000000"/>
          <w:szCs w:val="22"/>
        </w:rPr>
        <w:t xml:space="preserve"> </w:t>
      </w:r>
      <w:r w:rsidRPr="003D7F25">
        <w:rPr>
          <w:color w:val="000000"/>
          <w:szCs w:val="22"/>
        </w:rPr>
        <w:t>under EX</w:t>
      </w:r>
      <w:r w:rsidR="00906F26" w:rsidRPr="003D7F25">
        <w:rPr>
          <w:color w:val="000000"/>
          <w:szCs w:val="22"/>
        </w:rPr>
        <w:t>-</w:t>
      </w:r>
      <w:r w:rsidRPr="003D7F25">
        <w:rPr>
          <w:color w:val="000000"/>
          <w:szCs w:val="22"/>
        </w:rPr>
        <w:t>, TH</w:t>
      </w:r>
      <w:r w:rsidR="00906F26" w:rsidRPr="003D7F25">
        <w:rPr>
          <w:color w:val="000000"/>
          <w:szCs w:val="22"/>
        </w:rPr>
        <w:t>-</w:t>
      </w:r>
      <w:r w:rsidRPr="003D7F25">
        <w:rPr>
          <w:color w:val="000000"/>
          <w:szCs w:val="22"/>
        </w:rPr>
        <w:t>, or IC</w:t>
      </w:r>
      <w:r w:rsidR="00906F26" w:rsidRPr="003D7F25">
        <w:rPr>
          <w:color w:val="000000"/>
          <w:szCs w:val="22"/>
        </w:rPr>
        <w:t>C</w:t>
      </w:r>
      <w:r w:rsidRPr="003D7F25">
        <w:rPr>
          <w:color w:val="000000"/>
          <w:szCs w:val="22"/>
        </w:rPr>
        <w:t>. If the purpose of the paper is primarily to expose a new fusion concept, it should be identified as IC</w:t>
      </w:r>
      <w:r w:rsidR="00906F26" w:rsidRPr="003D7F25">
        <w:rPr>
          <w:color w:val="000000"/>
          <w:szCs w:val="22"/>
        </w:rPr>
        <w:t>C</w:t>
      </w:r>
      <w:r w:rsidRPr="003D7F25">
        <w:rPr>
          <w:color w:val="000000"/>
          <w:szCs w:val="22"/>
        </w:rPr>
        <w:t xml:space="preserve"> even if a moderate amount of theory and/or data are included. If a </w:t>
      </w:r>
      <w:r w:rsidRPr="003D7F25">
        <w:rPr>
          <w:color w:val="000000"/>
          <w:szCs w:val="22"/>
        </w:rPr>
        <w:lastRenderedPageBreak/>
        <w:t>paper primarily presents new theory, it should be identified as TH</w:t>
      </w:r>
      <w:r w:rsidR="00906F26" w:rsidRPr="003D7F25">
        <w:rPr>
          <w:color w:val="000000"/>
          <w:szCs w:val="22"/>
        </w:rPr>
        <w:t>-</w:t>
      </w:r>
      <w:r w:rsidRPr="003D7F25">
        <w:rPr>
          <w:color w:val="000000"/>
          <w:szCs w:val="22"/>
        </w:rPr>
        <w:t>. If it primarily presents new experimental results, it should be identified as EX</w:t>
      </w:r>
      <w:r w:rsidR="00906F26" w:rsidRPr="003D7F25">
        <w:rPr>
          <w:color w:val="000000"/>
          <w:szCs w:val="22"/>
        </w:rPr>
        <w:t>-</w:t>
      </w:r>
      <w:r w:rsidRPr="003D7F25">
        <w:rPr>
          <w:color w:val="000000"/>
          <w:szCs w:val="22"/>
        </w:rPr>
        <w:t>. The Programme Committee may indicate an appropriate topic for the paper in cases of ambiguity or mismatch.</w:t>
      </w:r>
    </w:p>
    <w:sectPr w:rsidR="00883184" w:rsidRPr="003D7F25" w:rsidSect="00971A78">
      <w:headerReference w:type="even" r:id="rId8"/>
      <w:headerReference w:type="default" r:id="rId9"/>
      <w:footerReference w:type="even" r:id="rId10"/>
      <w:footerReference w:type="default" r:id="rId11"/>
      <w:headerReference w:type="first" r:id="rId12"/>
      <w:footerReference w:type="first" r:id="rId13"/>
      <w:pgSz w:w="11907" w:h="16840" w:code="9"/>
      <w:pgMar w:top="153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76DF" w14:textId="77777777" w:rsidR="00722B75" w:rsidRDefault="00722B75">
      <w:r>
        <w:separator/>
      </w:r>
    </w:p>
  </w:endnote>
  <w:endnote w:type="continuationSeparator" w:id="0">
    <w:p w14:paraId="09D56D2C" w14:textId="77777777" w:rsidR="00722B75" w:rsidRDefault="007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1D85" w14:textId="77777777" w:rsidR="00722B75" w:rsidRDefault="00722B75">
    <w:pPr>
      <w:pStyle w:val="zyxClassification1"/>
    </w:pPr>
    <w:r>
      <w:fldChar w:fldCharType="begin"/>
    </w:r>
    <w:r>
      <w:instrText xml:space="preserve"> DOCPROPERTY "IaeaClassification"  \* MERGEFORMAT </w:instrText>
    </w:r>
    <w:r>
      <w:fldChar w:fldCharType="end"/>
    </w:r>
  </w:p>
  <w:p w14:paraId="5E077DF6" w14:textId="77777777" w:rsidR="00722B75" w:rsidRDefault="00722B7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07C4" w14:textId="77777777" w:rsidR="00722B75" w:rsidRDefault="00722B75">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DOC_bkmFileName"/>
  <w:p w14:paraId="16FC6968" w14:textId="77777777" w:rsidR="00722B75" w:rsidRDefault="00722B75">
    <w:r>
      <w:rPr>
        <w:rStyle w:val="PageNumber"/>
        <w:sz w:val="2"/>
        <w:lang w:val="en-US"/>
      </w:rPr>
      <w:fldChar w:fldCharType="begin"/>
    </w:r>
    <w:r>
      <w:rPr>
        <w:rStyle w:val="PageNumber"/>
        <w:sz w:val="2"/>
        <w:lang w:val="en-US"/>
      </w:rPr>
      <w:instrText xml:space="preserve"> PAGE </w:instrText>
    </w:r>
    <w:r>
      <w:rPr>
        <w:rStyle w:val="PageNumber"/>
        <w:sz w:val="2"/>
        <w:lang w:val="en-US"/>
      </w:rPr>
      <w:fldChar w:fldCharType="separate"/>
    </w:r>
    <w:r w:rsidR="000F5064">
      <w:rPr>
        <w:rStyle w:val="PageNumber"/>
        <w:noProof/>
        <w:sz w:val="2"/>
        <w:lang w:val="en-US"/>
      </w:rPr>
      <w:t>1</w:t>
    </w:r>
    <w:r>
      <w:rPr>
        <w:rStyle w:val="PageNumber"/>
        <w:sz w:val="2"/>
        <w:lang w:val="en-US"/>
      </w:rPr>
      <w:fldChar w:fldCharType="end"/>
    </w:r>
    <w:bookmarkEnd w:id="2"/>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F2A8" w14:textId="77777777" w:rsidR="00722B75" w:rsidRDefault="00722B75">
      <w:r>
        <w:t>___________________________________________________________________________</w:t>
      </w:r>
    </w:p>
  </w:footnote>
  <w:footnote w:type="continuationSeparator" w:id="0">
    <w:p w14:paraId="63784BA6" w14:textId="77777777" w:rsidR="00722B75" w:rsidRDefault="00722B75">
      <w:r>
        <w:t>___________________________________________________________________________</w:t>
      </w:r>
    </w:p>
  </w:footnote>
  <w:footnote w:type="continuationNotice" w:id="1">
    <w:p w14:paraId="730EC5C0" w14:textId="77777777" w:rsidR="00722B75" w:rsidRDefault="00722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B910" w14:textId="77777777" w:rsidR="00722B75" w:rsidRDefault="00722B75">
    <w:pPr>
      <w:pStyle w:val="Header"/>
      <w:spacing w:after="0"/>
      <w:rPr>
        <w:sz w:val="8"/>
      </w:rPr>
    </w:pPr>
    <w:r>
      <w:br/>
    </w:r>
  </w:p>
  <w:p w14:paraId="236D915A" w14:textId="77777777" w:rsidR="00722B75" w:rsidRDefault="00722B7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9ADC" w14:textId="77777777" w:rsidR="00722B75" w:rsidRDefault="00722B75">
    <w:pPr>
      <w:pStyle w:val="Header"/>
      <w:spacing w:after="0"/>
      <w:jc w:val="right"/>
      <w:rPr>
        <w:sz w:val="8"/>
      </w:rPr>
    </w:pPr>
    <w:r>
      <w:br/>
    </w:r>
  </w:p>
  <w:p w14:paraId="4FD0CC4D" w14:textId="77777777" w:rsidR="00722B75" w:rsidRDefault="00722B75">
    <w:pPr>
      <w:pStyle w:val="zyxClassification2"/>
    </w:pPr>
    <w:r>
      <w:fldChar w:fldCharType="begin"/>
    </w:r>
    <w:r>
      <w:instrText>DOCPROPERTY "IaeaClassification2"  \* MERGEFORMAT</w:instrText>
    </w:r>
    <w:r>
      <w:fldChar w:fldCharType="end"/>
    </w:r>
  </w:p>
  <w:p w14:paraId="183A92C5" w14:textId="77777777" w:rsidR="00722B75" w:rsidRDefault="00722B75">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22B75" w14:paraId="06B7DDFA" w14:textId="77777777">
      <w:trPr>
        <w:cantSplit/>
        <w:trHeight w:val="716"/>
      </w:trPr>
      <w:tc>
        <w:tcPr>
          <w:tcW w:w="979" w:type="dxa"/>
          <w:vMerge w:val="restart"/>
        </w:tcPr>
        <w:p w14:paraId="4DF80F4A" w14:textId="77777777" w:rsidR="00722B75" w:rsidRDefault="00722B75">
          <w:pPr>
            <w:spacing w:before="180"/>
            <w:ind w:left="17"/>
          </w:pPr>
        </w:p>
      </w:tc>
      <w:tc>
        <w:tcPr>
          <w:tcW w:w="3638" w:type="dxa"/>
          <w:vAlign w:val="bottom"/>
        </w:tcPr>
        <w:p w14:paraId="406F7854" w14:textId="77777777" w:rsidR="00722B75" w:rsidRDefault="00722B75">
          <w:pPr>
            <w:spacing w:after="20"/>
          </w:pPr>
        </w:p>
      </w:tc>
      <w:bookmarkStart w:id="1" w:name="DOC_bkmClassification1"/>
      <w:tc>
        <w:tcPr>
          <w:tcW w:w="5702" w:type="dxa"/>
          <w:vMerge w:val="restart"/>
          <w:tcMar>
            <w:right w:w="193" w:type="dxa"/>
          </w:tcMar>
        </w:tcPr>
        <w:p w14:paraId="0F67FE51" w14:textId="77777777" w:rsidR="00722B75" w:rsidRDefault="00722B7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3942E10" w14:textId="77777777" w:rsidR="00722B75" w:rsidRDefault="00722B75">
          <w:pPr>
            <w:pStyle w:val="zyxConfid2Red"/>
          </w:pPr>
          <w:r>
            <w:fldChar w:fldCharType="begin"/>
          </w:r>
          <w:r>
            <w:instrText>DOCPROPERTY "IaeaClassification2"  \* MERGEFORMAT</w:instrText>
          </w:r>
          <w:r>
            <w:fldChar w:fldCharType="end"/>
          </w:r>
        </w:p>
      </w:tc>
    </w:tr>
    <w:tr w:rsidR="00722B75" w14:paraId="22303470" w14:textId="77777777">
      <w:trPr>
        <w:cantSplit/>
        <w:trHeight w:val="167"/>
      </w:trPr>
      <w:tc>
        <w:tcPr>
          <w:tcW w:w="979" w:type="dxa"/>
          <w:vMerge/>
        </w:tcPr>
        <w:p w14:paraId="56CB8235" w14:textId="77777777" w:rsidR="00722B75" w:rsidRDefault="00722B75">
          <w:pPr>
            <w:spacing w:before="57"/>
          </w:pPr>
        </w:p>
      </w:tc>
      <w:tc>
        <w:tcPr>
          <w:tcW w:w="3638" w:type="dxa"/>
          <w:vAlign w:val="bottom"/>
        </w:tcPr>
        <w:p w14:paraId="584F028B" w14:textId="77777777" w:rsidR="00722B75" w:rsidRDefault="00722B75">
          <w:pPr>
            <w:pStyle w:val="Heading9"/>
            <w:spacing w:before="0" w:after="10"/>
          </w:pPr>
        </w:p>
      </w:tc>
      <w:tc>
        <w:tcPr>
          <w:tcW w:w="5702" w:type="dxa"/>
          <w:vMerge/>
          <w:vAlign w:val="bottom"/>
        </w:tcPr>
        <w:p w14:paraId="6A217FC9" w14:textId="77777777" w:rsidR="00722B75" w:rsidRDefault="00722B75">
          <w:pPr>
            <w:pStyle w:val="Heading9"/>
            <w:spacing w:before="0" w:after="10"/>
          </w:pPr>
        </w:p>
      </w:tc>
    </w:tr>
  </w:tbl>
  <w:p w14:paraId="2E586E2D" w14:textId="77777777" w:rsidR="00722B75" w:rsidRDefault="00722B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52F647F"/>
    <w:multiLevelType w:val="hybridMultilevel"/>
    <w:tmpl w:val="2FEA8A6A"/>
    <w:lvl w:ilvl="0" w:tplc="895AC576">
      <w:start w:val="1"/>
      <w:numFmt w:val="bullet"/>
      <w:lvlText w:val=""/>
      <w:lvlJc w:val="left"/>
      <w:pPr>
        <w:tabs>
          <w:tab w:val="num" w:pos="720"/>
        </w:tabs>
        <w:ind w:left="720" w:hanging="360"/>
      </w:pPr>
      <w:rPr>
        <w:rFonts w:ascii="Wingdings" w:hAnsi="Wingdings" w:hint="default"/>
        <w:sz w:val="20"/>
      </w:rPr>
    </w:lvl>
    <w:lvl w:ilvl="1" w:tplc="D0CA6790" w:tentative="1">
      <w:start w:val="1"/>
      <w:numFmt w:val="bullet"/>
      <w:lvlText w:val=""/>
      <w:lvlJc w:val="left"/>
      <w:pPr>
        <w:tabs>
          <w:tab w:val="num" w:pos="1440"/>
        </w:tabs>
        <w:ind w:left="1440" w:hanging="360"/>
      </w:pPr>
      <w:rPr>
        <w:rFonts w:ascii="Wingdings" w:hAnsi="Wingdings" w:hint="default"/>
        <w:sz w:val="20"/>
      </w:rPr>
    </w:lvl>
    <w:lvl w:ilvl="2" w:tplc="9312BCF8" w:tentative="1">
      <w:start w:val="1"/>
      <w:numFmt w:val="bullet"/>
      <w:lvlText w:val=""/>
      <w:lvlJc w:val="left"/>
      <w:pPr>
        <w:tabs>
          <w:tab w:val="num" w:pos="2160"/>
        </w:tabs>
        <w:ind w:left="2160" w:hanging="360"/>
      </w:pPr>
      <w:rPr>
        <w:rFonts w:ascii="Wingdings" w:hAnsi="Wingdings" w:hint="default"/>
        <w:sz w:val="20"/>
      </w:rPr>
    </w:lvl>
    <w:lvl w:ilvl="3" w:tplc="FC7A7BD6" w:tentative="1">
      <w:start w:val="1"/>
      <w:numFmt w:val="bullet"/>
      <w:lvlText w:val=""/>
      <w:lvlJc w:val="left"/>
      <w:pPr>
        <w:tabs>
          <w:tab w:val="num" w:pos="2880"/>
        </w:tabs>
        <w:ind w:left="2880" w:hanging="360"/>
      </w:pPr>
      <w:rPr>
        <w:rFonts w:ascii="Wingdings" w:hAnsi="Wingdings" w:hint="default"/>
        <w:sz w:val="20"/>
      </w:rPr>
    </w:lvl>
    <w:lvl w:ilvl="4" w:tplc="258A6B60" w:tentative="1">
      <w:start w:val="1"/>
      <w:numFmt w:val="bullet"/>
      <w:lvlText w:val=""/>
      <w:lvlJc w:val="left"/>
      <w:pPr>
        <w:tabs>
          <w:tab w:val="num" w:pos="3600"/>
        </w:tabs>
        <w:ind w:left="3600" w:hanging="360"/>
      </w:pPr>
      <w:rPr>
        <w:rFonts w:ascii="Wingdings" w:hAnsi="Wingdings" w:hint="default"/>
        <w:sz w:val="20"/>
      </w:rPr>
    </w:lvl>
    <w:lvl w:ilvl="5" w:tplc="DED4EA40" w:tentative="1">
      <w:start w:val="1"/>
      <w:numFmt w:val="bullet"/>
      <w:lvlText w:val=""/>
      <w:lvlJc w:val="left"/>
      <w:pPr>
        <w:tabs>
          <w:tab w:val="num" w:pos="4320"/>
        </w:tabs>
        <w:ind w:left="4320" w:hanging="360"/>
      </w:pPr>
      <w:rPr>
        <w:rFonts w:ascii="Wingdings" w:hAnsi="Wingdings" w:hint="default"/>
        <w:sz w:val="20"/>
      </w:rPr>
    </w:lvl>
    <w:lvl w:ilvl="6" w:tplc="419A2A36" w:tentative="1">
      <w:start w:val="1"/>
      <w:numFmt w:val="bullet"/>
      <w:lvlText w:val=""/>
      <w:lvlJc w:val="left"/>
      <w:pPr>
        <w:tabs>
          <w:tab w:val="num" w:pos="5040"/>
        </w:tabs>
        <w:ind w:left="5040" w:hanging="360"/>
      </w:pPr>
      <w:rPr>
        <w:rFonts w:ascii="Wingdings" w:hAnsi="Wingdings" w:hint="default"/>
        <w:sz w:val="20"/>
      </w:rPr>
    </w:lvl>
    <w:lvl w:ilvl="7" w:tplc="E7AEBABE" w:tentative="1">
      <w:start w:val="1"/>
      <w:numFmt w:val="bullet"/>
      <w:lvlText w:val=""/>
      <w:lvlJc w:val="left"/>
      <w:pPr>
        <w:tabs>
          <w:tab w:val="num" w:pos="5760"/>
        </w:tabs>
        <w:ind w:left="5760" w:hanging="360"/>
      </w:pPr>
      <w:rPr>
        <w:rFonts w:ascii="Wingdings" w:hAnsi="Wingdings" w:hint="default"/>
        <w:sz w:val="20"/>
      </w:rPr>
    </w:lvl>
    <w:lvl w:ilvl="8" w:tplc="79509364"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1F25E00"/>
    <w:multiLevelType w:val="hybridMultilevel"/>
    <w:tmpl w:val="E2B272F8"/>
    <w:lvl w:ilvl="0" w:tplc="29EA4148">
      <w:start w:val="1"/>
      <w:numFmt w:val="bullet"/>
      <w:lvlText w:val=""/>
      <w:lvlJc w:val="left"/>
      <w:pPr>
        <w:tabs>
          <w:tab w:val="num" w:pos="720"/>
        </w:tabs>
        <w:ind w:left="720" w:hanging="360"/>
      </w:pPr>
      <w:rPr>
        <w:rFonts w:ascii="Wingdings" w:hAnsi="Wingdings" w:hint="default"/>
        <w:sz w:val="20"/>
      </w:rPr>
    </w:lvl>
    <w:lvl w:ilvl="1" w:tplc="FC86552A">
      <w:start w:val="1"/>
      <w:numFmt w:val="bullet"/>
      <w:lvlText w:val=""/>
      <w:lvlJc w:val="left"/>
      <w:pPr>
        <w:tabs>
          <w:tab w:val="num" w:pos="1440"/>
        </w:tabs>
        <w:ind w:left="1440" w:hanging="360"/>
      </w:pPr>
      <w:rPr>
        <w:rFonts w:ascii="Wingdings" w:hAnsi="Wingdings" w:hint="default"/>
        <w:sz w:val="20"/>
      </w:rPr>
    </w:lvl>
    <w:lvl w:ilvl="2" w:tplc="9A94B95A" w:tentative="1">
      <w:start w:val="1"/>
      <w:numFmt w:val="bullet"/>
      <w:lvlText w:val=""/>
      <w:lvlJc w:val="left"/>
      <w:pPr>
        <w:tabs>
          <w:tab w:val="num" w:pos="2160"/>
        </w:tabs>
        <w:ind w:left="2160" w:hanging="360"/>
      </w:pPr>
      <w:rPr>
        <w:rFonts w:ascii="Wingdings" w:hAnsi="Wingdings" w:hint="default"/>
        <w:sz w:val="20"/>
      </w:rPr>
    </w:lvl>
    <w:lvl w:ilvl="3" w:tplc="6380B256" w:tentative="1">
      <w:start w:val="1"/>
      <w:numFmt w:val="bullet"/>
      <w:lvlText w:val=""/>
      <w:lvlJc w:val="left"/>
      <w:pPr>
        <w:tabs>
          <w:tab w:val="num" w:pos="2880"/>
        </w:tabs>
        <w:ind w:left="2880" w:hanging="360"/>
      </w:pPr>
      <w:rPr>
        <w:rFonts w:ascii="Wingdings" w:hAnsi="Wingdings" w:hint="default"/>
        <w:sz w:val="20"/>
      </w:rPr>
    </w:lvl>
    <w:lvl w:ilvl="4" w:tplc="368E606E" w:tentative="1">
      <w:start w:val="1"/>
      <w:numFmt w:val="bullet"/>
      <w:lvlText w:val=""/>
      <w:lvlJc w:val="left"/>
      <w:pPr>
        <w:tabs>
          <w:tab w:val="num" w:pos="3600"/>
        </w:tabs>
        <w:ind w:left="3600" w:hanging="360"/>
      </w:pPr>
      <w:rPr>
        <w:rFonts w:ascii="Wingdings" w:hAnsi="Wingdings" w:hint="default"/>
        <w:sz w:val="20"/>
      </w:rPr>
    </w:lvl>
    <w:lvl w:ilvl="5" w:tplc="D076FF26" w:tentative="1">
      <w:start w:val="1"/>
      <w:numFmt w:val="bullet"/>
      <w:lvlText w:val=""/>
      <w:lvlJc w:val="left"/>
      <w:pPr>
        <w:tabs>
          <w:tab w:val="num" w:pos="4320"/>
        </w:tabs>
        <w:ind w:left="4320" w:hanging="360"/>
      </w:pPr>
      <w:rPr>
        <w:rFonts w:ascii="Wingdings" w:hAnsi="Wingdings" w:hint="default"/>
        <w:sz w:val="20"/>
      </w:rPr>
    </w:lvl>
    <w:lvl w:ilvl="6" w:tplc="0F9C2296" w:tentative="1">
      <w:start w:val="1"/>
      <w:numFmt w:val="bullet"/>
      <w:lvlText w:val=""/>
      <w:lvlJc w:val="left"/>
      <w:pPr>
        <w:tabs>
          <w:tab w:val="num" w:pos="5040"/>
        </w:tabs>
        <w:ind w:left="5040" w:hanging="360"/>
      </w:pPr>
      <w:rPr>
        <w:rFonts w:ascii="Wingdings" w:hAnsi="Wingdings" w:hint="default"/>
        <w:sz w:val="20"/>
      </w:rPr>
    </w:lvl>
    <w:lvl w:ilvl="7" w:tplc="47DAD0A2" w:tentative="1">
      <w:start w:val="1"/>
      <w:numFmt w:val="bullet"/>
      <w:lvlText w:val=""/>
      <w:lvlJc w:val="left"/>
      <w:pPr>
        <w:tabs>
          <w:tab w:val="num" w:pos="5760"/>
        </w:tabs>
        <w:ind w:left="5760" w:hanging="360"/>
      </w:pPr>
      <w:rPr>
        <w:rFonts w:ascii="Wingdings" w:hAnsi="Wingdings" w:hint="default"/>
        <w:sz w:val="20"/>
      </w:rPr>
    </w:lvl>
    <w:lvl w:ilvl="8" w:tplc="5150FDD0"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7250B"/>
    <w:multiLevelType w:val="multilevel"/>
    <w:tmpl w:val="CC8CC4DE"/>
    <w:name w:val="MultilevelTemplate"/>
    <w:lvl w:ilvl="0">
      <w:start w:val="1"/>
      <w:numFmt w:val="decimal"/>
      <w:lvlRestart w:val="0"/>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E10E02"/>
    <w:multiLevelType w:val="hybridMultilevel"/>
    <w:tmpl w:val="4476CF1C"/>
    <w:lvl w:ilvl="0" w:tplc="EA683BFA">
      <w:start w:val="1"/>
      <w:numFmt w:val="bullet"/>
      <w:lvlText w:val=""/>
      <w:lvlJc w:val="left"/>
      <w:pPr>
        <w:tabs>
          <w:tab w:val="num" w:pos="720"/>
        </w:tabs>
        <w:ind w:left="720" w:hanging="360"/>
      </w:pPr>
      <w:rPr>
        <w:rFonts w:ascii="Wingdings" w:hAnsi="Wingdings" w:hint="default"/>
        <w:sz w:val="20"/>
      </w:rPr>
    </w:lvl>
    <w:lvl w:ilvl="1" w:tplc="6152FC40" w:tentative="1">
      <w:start w:val="1"/>
      <w:numFmt w:val="bullet"/>
      <w:lvlText w:val=""/>
      <w:lvlJc w:val="left"/>
      <w:pPr>
        <w:tabs>
          <w:tab w:val="num" w:pos="1440"/>
        </w:tabs>
        <w:ind w:left="1440" w:hanging="360"/>
      </w:pPr>
      <w:rPr>
        <w:rFonts w:ascii="Wingdings" w:hAnsi="Wingdings" w:hint="default"/>
        <w:sz w:val="20"/>
      </w:rPr>
    </w:lvl>
    <w:lvl w:ilvl="2" w:tplc="B330D98A" w:tentative="1">
      <w:start w:val="1"/>
      <w:numFmt w:val="bullet"/>
      <w:lvlText w:val=""/>
      <w:lvlJc w:val="left"/>
      <w:pPr>
        <w:tabs>
          <w:tab w:val="num" w:pos="2160"/>
        </w:tabs>
        <w:ind w:left="2160" w:hanging="360"/>
      </w:pPr>
      <w:rPr>
        <w:rFonts w:ascii="Wingdings" w:hAnsi="Wingdings" w:hint="default"/>
        <w:sz w:val="20"/>
      </w:rPr>
    </w:lvl>
    <w:lvl w:ilvl="3" w:tplc="3E68829C" w:tentative="1">
      <w:start w:val="1"/>
      <w:numFmt w:val="bullet"/>
      <w:lvlText w:val=""/>
      <w:lvlJc w:val="left"/>
      <w:pPr>
        <w:tabs>
          <w:tab w:val="num" w:pos="2880"/>
        </w:tabs>
        <w:ind w:left="2880" w:hanging="360"/>
      </w:pPr>
      <w:rPr>
        <w:rFonts w:ascii="Wingdings" w:hAnsi="Wingdings" w:hint="default"/>
        <w:sz w:val="20"/>
      </w:rPr>
    </w:lvl>
    <w:lvl w:ilvl="4" w:tplc="2348EECA" w:tentative="1">
      <w:start w:val="1"/>
      <w:numFmt w:val="bullet"/>
      <w:lvlText w:val=""/>
      <w:lvlJc w:val="left"/>
      <w:pPr>
        <w:tabs>
          <w:tab w:val="num" w:pos="3600"/>
        </w:tabs>
        <w:ind w:left="3600" w:hanging="360"/>
      </w:pPr>
      <w:rPr>
        <w:rFonts w:ascii="Wingdings" w:hAnsi="Wingdings" w:hint="default"/>
        <w:sz w:val="20"/>
      </w:rPr>
    </w:lvl>
    <w:lvl w:ilvl="5" w:tplc="77E4E5EC" w:tentative="1">
      <w:start w:val="1"/>
      <w:numFmt w:val="bullet"/>
      <w:lvlText w:val=""/>
      <w:lvlJc w:val="left"/>
      <w:pPr>
        <w:tabs>
          <w:tab w:val="num" w:pos="4320"/>
        </w:tabs>
        <w:ind w:left="4320" w:hanging="360"/>
      </w:pPr>
      <w:rPr>
        <w:rFonts w:ascii="Wingdings" w:hAnsi="Wingdings" w:hint="default"/>
        <w:sz w:val="20"/>
      </w:rPr>
    </w:lvl>
    <w:lvl w:ilvl="6" w:tplc="288E4FF2" w:tentative="1">
      <w:start w:val="1"/>
      <w:numFmt w:val="bullet"/>
      <w:lvlText w:val=""/>
      <w:lvlJc w:val="left"/>
      <w:pPr>
        <w:tabs>
          <w:tab w:val="num" w:pos="5040"/>
        </w:tabs>
        <w:ind w:left="5040" w:hanging="360"/>
      </w:pPr>
      <w:rPr>
        <w:rFonts w:ascii="Wingdings" w:hAnsi="Wingdings" w:hint="default"/>
        <w:sz w:val="20"/>
      </w:rPr>
    </w:lvl>
    <w:lvl w:ilvl="7" w:tplc="50961EBC" w:tentative="1">
      <w:start w:val="1"/>
      <w:numFmt w:val="bullet"/>
      <w:lvlText w:val=""/>
      <w:lvlJc w:val="left"/>
      <w:pPr>
        <w:tabs>
          <w:tab w:val="num" w:pos="5760"/>
        </w:tabs>
        <w:ind w:left="5760" w:hanging="360"/>
      </w:pPr>
      <w:rPr>
        <w:rFonts w:ascii="Wingdings" w:hAnsi="Wingdings" w:hint="default"/>
        <w:sz w:val="20"/>
      </w:rPr>
    </w:lvl>
    <w:lvl w:ilvl="8" w:tplc="7B4A46BC"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C6A01"/>
    <w:multiLevelType w:val="multilevel"/>
    <w:tmpl w:val="0294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11"/>
  </w:num>
  <w:num w:numId="4">
    <w:abstractNumId w:val="11"/>
  </w:num>
  <w:num w:numId="5">
    <w:abstractNumId w:val="11"/>
  </w:num>
  <w:num w:numId="6">
    <w:abstractNumId w:val="4"/>
  </w:num>
  <w:num w:numId="7">
    <w:abstractNumId w:val="8"/>
  </w:num>
  <w:num w:numId="8">
    <w:abstractNumId w:val="13"/>
  </w:num>
  <w:num w:numId="9">
    <w:abstractNumId w:val="0"/>
  </w:num>
  <w:num w:numId="10">
    <w:abstractNumId w:val="6"/>
  </w:num>
  <w:num w:numId="11">
    <w:abstractNumId w:val="3"/>
  </w:num>
  <w:num w:numId="12">
    <w:abstractNumId w:val="12"/>
  </w:num>
  <w:num w:numId="13">
    <w:abstractNumId w:val="5"/>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8611F"/>
    <w:rsid w:val="00001828"/>
    <w:rsid w:val="000147F2"/>
    <w:rsid w:val="000327B6"/>
    <w:rsid w:val="00074971"/>
    <w:rsid w:val="00083678"/>
    <w:rsid w:val="00090CE0"/>
    <w:rsid w:val="00092E7B"/>
    <w:rsid w:val="000A6071"/>
    <w:rsid w:val="000B431D"/>
    <w:rsid w:val="000C6ED8"/>
    <w:rsid w:val="000D41F4"/>
    <w:rsid w:val="000F2A79"/>
    <w:rsid w:val="000F5064"/>
    <w:rsid w:val="001276A3"/>
    <w:rsid w:val="00133176"/>
    <w:rsid w:val="0013468A"/>
    <w:rsid w:val="0014267D"/>
    <w:rsid w:val="00143824"/>
    <w:rsid w:val="00147EE0"/>
    <w:rsid w:val="00161186"/>
    <w:rsid w:val="00162027"/>
    <w:rsid w:val="00177D51"/>
    <w:rsid w:val="001B3DCF"/>
    <w:rsid w:val="001B41C0"/>
    <w:rsid w:val="001C31C5"/>
    <w:rsid w:val="001C4E5C"/>
    <w:rsid w:val="001E2156"/>
    <w:rsid w:val="001E2DBD"/>
    <w:rsid w:val="001F59C6"/>
    <w:rsid w:val="0021059F"/>
    <w:rsid w:val="002272F6"/>
    <w:rsid w:val="00234715"/>
    <w:rsid w:val="0024126B"/>
    <w:rsid w:val="00254B46"/>
    <w:rsid w:val="002727B1"/>
    <w:rsid w:val="0028714A"/>
    <w:rsid w:val="002D69C1"/>
    <w:rsid w:val="002D6EDE"/>
    <w:rsid w:val="002D782F"/>
    <w:rsid w:val="002E4852"/>
    <w:rsid w:val="003035A0"/>
    <w:rsid w:val="00317078"/>
    <w:rsid w:val="0032762A"/>
    <w:rsid w:val="00397B6A"/>
    <w:rsid w:val="003C4346"/>
    <w:rsid w:val="003C6C50"/>
    <w:rsid w:val="003D7F25"/>
    <w:rsid w:val="00401FD7"/>
    <w:rsid w:val="00406FE1"/>
    <w:rsid w:val="004300A8"/>
    <w:rsid w:val="0043282E"/>
    <w:rsid w:val="00466AD7"/>
    <w:rsid w:val="00475F55"/>
    <w:rsid w:val="00483956"/>
    <w:rsid w:val="004878E1"/>
    <w:rsid w:val="004A262E"/>
    <w:rsid w:val="004B0AE0"/>
    <w:rsid w:val="004B5992"/>
    <w:rsid w:val="004B7CCB"/>
    <w:rsid w:val="004C6F4E"/>
    <w:rsid w:val="004E6D2C"/>
    <w:rsid w:val="004F2531"/>
    <w:rsid w:val="004F6B63"/>
    <w:rsid w:val="00507CF7"/>
    <w:rsid w:val="00516DBA"/>
    <w:rsid w:val="00525510"/>
    <w:rsid w:val="00531C9A"/>
    <w:rsid w:val="00553054"/>
    <w:rsid w:val="00572A20"/>
    <w:rsid w:val="00580108"/>
    <w:rsid w:val="00581670"/>
    <w:rsid w:val="005B13A1"/>
    <w:rsid w:val="005B3119"/>
    <w:rsid w:val="005C00FC"/>
    <w:rsid w:val="005D4508"/>
    <w:rsid w:val="005F2FD9"/>
    <w:rsid w:val="00600002"/>
    <w:rsid w:val="00603B86"/>
    <w:rsid w:val="00604C84"/>
    <w:rsid w:val="00605C18"/>
    <w:rsid w:val="00637051"/>
    <w:rsid w:val="00641F53"/>
    <w:rsid w:val="0064401D"/>
    <w:rsid w:val="0064510F"/>
    <w:rsid w:val="00645BA7"/>
    <w:rsid w:val="00661F12"/>
    <w:rsid w:val="00667996"/>
    <w:rsid w:val="006727CE"/>
    <w:rsid w:val="0067661E"/>
    <w:rsid w:val="00681F2B"/>
    <w:rsid w:val="00691F37"/>
    <w:rsid w:val="00692C89"/>
    <w:rsid w:val="006B553A"/>
    <w:rsid w:val="006F0E60"/>
    <w:rsid w:val="006F26E2"/>
    <w:rsid w:val="006F7B37"/>
    <w:rsid w:val="00716DFA"/>
    <w:rsid w:val="00722B75"/>
    <w:rsid w:val="00730473"/>
    <w:rsid w:val="00734ACA"/>
    <w:rsid w:val="00735160"/>
    <w:rsid w:val="00746041"/>
    <w:rsid w:val="00746C59"/>
    <w:rsid w:val="007473EA"/>
    <w:rsid w:val="00753BA9"/>
    <w:rsid w:val="00755360"/>
    <w:rsid w:val="007620C3"/>
    <w:rsid w:val="00762C98"/>
    <w:rsid w:val="00763443"/>
    <w:rsid w:val="00764862"/>
    <w:rsid w:val="00790B44"/>
    <w:rsid w:val="007A353C"/>
    <w:rsid w:val="007A3E0C"/>
    <w:rsid w:val="007A40D5"/>
    <w:rsid w:val="007C0705"/>
    <w:rsid w:val="0080595A"/>
    <w:rsid w:val="00806A5B"/>
    <w:rsid w:val="00824F4A"/>
    <w:rsid w:val="00854C33"/>
    <w:rsid w:val="008640BD"/>
    <w:rsid w:val="00867BC0"/>
    <w:rsid w:val="00880AA1"/>
    <w:rsid w:val="008813AD"/>
    <w:rsid w:val="00883184"/>
    <w:rsid w:val="0088611F"/>
    <w:rsid w:val="0089753E"/>
    <w:rsid w:val="008A08C8"/>
    <w:rsid w:val="008C34EB"/>
    <w:rsid w:val="008D65FA"/>
    <w:rsid w:val="008D7B7A"/>
    <w:rsid w:val="008E0002"/>
    <w:rsid w:val="008F5AA1"/>
    <w:rsid w:val="00900CE2"/>
    <w:rsid w:val="009043EF"/>
    <w:rsid w:val="00906F26"/>
    <w:rsid w:val="00915DD1"/>
    <w:rsid w:val="00926507"/>
    <w:rsid w:val="0093023C"/>
    <w:rsid w:val="00941911"/>
    <w:rsid w:val="00943A9E"/>
    <w:rsid w:val="00946422"/>
    <w:rsid w:val="00947712"/>
    <w:rsid w:val="0095384A"/>
    <w:rsid w:val="00971A78"/>
    <w:rsid w:val="00993D8D"/>
    <w:rsid w:val="00994170"/>
    <w:rsid w:val="009D2265"/>
    <w:rsid w:val="00A33882"/>
    <w:rsid w:val="00A34751"/>
    <w:rsid w:val="00A34A97"/>
    <w:rsid w:val="00A34B25"/>
    <w:rsid w:val="00A421E0"/>
    <w:rsid w:val="00A51009"/>
    <w:rsid w:val="00A542ED"/>
    <w:rsid w:val="00A72E70"/>
    <w:rsid w:val="00AA239A"/>
    <w:rsid w:val="00AF42AA"/>
    <w:rsid w:val="00B3212F"/>
    <w:rsid w:val="00B33CC7"/>
    <w:rsid w:val="00B40975"/>
    <w:rsid w:val="00B6438C"/>
    <w:rsid w:val="00B72E59"/>
    <w:rsid w:val="00B76A4A"/>
    <w:rsid w:val="00B9134E"/>
    <w:rsid w:val="00BE0D57"/>
    <w:rsid w:val="00BE639E"/>
    <w:rsid w:val="00C46AE7"/>
    <w:rsid w:val="00C53224"/>
    <w:rsid w:val="00C57B2F"/>
    <w:rsid w:val="00C57BAE"/>
    <w:rsid w:val="00C70722"/>
    <w:rsid w:val="00C71316"/>
    <w:rsid w:val="00CA737B"/>
    <w:rsid w:val="00CD6291"/>
    <w:rsid w:val="00CE256A"/>
    <w:rsid w:val="00CF0691"/>
    <w:rsid w:val="00CF1995"/>
    <w:rsid w:val="00CF2155"/>
    <w:rsid w:val="00D029E8"/>
    <w:rsid w:val="00D2066A"/>
    <w:rsid w:val="00D3761D"/>
    <w:rsid w:val="00D42256"/>
    <w:rsid w:val="00D5758D"/>
    <w:rsid w:val="00D74A36"/>
    <w:rsid w:val="00D77610"/>
    <w:rsid w:val="00D903F1"/>
    <w:rsid w:val="00D95FFB"/>
    <w:rsid w:val="00DC27C7"/>
    <w:rsid w:val="00DF14C4"/>
    <w:rsid w:val="00E034EF"/>
    <w:rsid w:val="00E06A9E"/>
    <w:rsid w:val="00E12356"/>
    <w:rsid w:val="00E13678"/>
    <w:rsid w:val="00E17310"/>
    <w:rsid w:val="00E55314"/>
    <w:rsid w:val="00E670CD"/>
    <w:rsid w:val="00E710C6"/>
    <w:rsid w:val="00E751ED"/>
    <w:rsid w:val="00E83408"/>
    <w:rsid w:val="00E8586F"/>
    <w:rsid w:val="00E9631F"/>
    <w:rsid w:val="00EA0B4C"/>
    <w:rsid w:val="00EB05C9"/>
    <w:rsid w:val="00EB5400"/>
    <w:rsid w:val="00EC7779"/>
    <w:rsid w:val="00EE6CF7"/>
    <w:rsid w:val="00EF0AEB"/>
    <w:rsid w:val="00EF20BE"/>
    <w:rsid w:val="00EF3AEE"/>
    <w:rsid w:val="00F13859"/>
    <w:rsid w:val="00F145BB"/>
    <w:rsid w:val="00F1613D"/>
    <w:rsid w:val="00F25F2A"/>
    <w:rsid w:val="00F31ABE"/>
    <w:rsid w:val="00F4184F"/>
    <w:rsid w:val="00F46723"/>
    <w:rsid w:val="00F52934"/>
    <w:rsid w:val="00F72776"/>
    <w:rsid w:val="00F80ACA"/>
    <w:rsid w:val="00F924B6"/>
    <w:rsid w:val="00FA60FC"/>
    <w:rsid w:val="00FC4FF0"/>
    <w:rsid w:val="00FD52FC"/>
    <w:rsid w:val="00FE5953"/>
    <w:rsid w:val="00FF3E71"/>
    <w:rsid w:val="00FF7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6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pPr>
      <w:tabs>
        <w:tab w:val="num" w:pos="459"/>
      </w:tabs>
    </w:pPr>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character" w:styleId="Hyperlink">
    <w:name w:val="Hyperlink"/>
    <w:basedOn w:val="DefaultParagraphFont"/>
    <w:rPr>
      <w:strike w:val="0"/>
      <w:dstrike w:val="0"/>
      <w:color w:val="2A54A9"/>
      <w:u w:val="none"/>
      <w:effect w:val="none"/>
      <w:shd w:val="clear" w:color="auto" w:fill="auto"/>
    </w:rPr>
  </w:style>
  <w:style w:type="table" w:styleId="TableGrid">
    <w:name w:val="Table Grid"/>
    <w:basedOn w:val="TableNormal"/>
    <w:rsid w:val="00E751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3882"/>
  </w:style>
  <w:style w:type="character" w:customStyle="1" w:styleId="BodyTextChar">
    <w:name w:val="Body Text Char"/>
    <w:basedOn w:val="DefaultParagraphFont"/>
    <w:link w:val="BodyText"/>
    <w:rsid w:val="00F13859"/>
    <w:rPr>
      <w:sz w:val="22"/>
      <w:lang w:val="en-GB" w:eastAsia="en-US" w:bidi="ar-SA"/>
    </w:rPr>
  </w:style>
  <w:style w:type="paragraph" w:styleId="DocumentMap">
    <w:name w:val="Document Map"/>
    <w:basedOn w:val="Normal"/>
    <w:semiHidden/>
    <w:rsid w:val="007A3E0C"/>
    <w:pPr>
      <w:shd w:val="clear" w:color="auto" w:fill="000080"/>
    </w:pPr>
    <w:rPr>
      <w:rFonts w:ascii="Tahoma" w:hAnsi="Tahoma" w:cs="Tahoma"/>
      <w:sz w:val="20"/>
    </w:rPr>
  </w:style>
  <w:style w:type="character" w:styleId="FollowedHyperlink">
    <w:name w:val="FollowedHyperlink"/>
    <w:basedOn w:val="DefaultParagraphFont"/>
    <w:rsid w:val="00730473"/>
    <w:rPr>
      <w:color w:val="800080"/>
      <w:u w:val="single"/>
    </w:rPr>
  </w:style>
  <w:style w:type="character" w:styleId="CommentReference">
    <w:name w:val="annotation reference"/>
    <w:basedOn w:val="DefaultParagraphFont"/>
    <w:rsid w:val="00F80ACA"/>
    <w:rPr>
      <w:sz w:val="16"/>
      <w:szCs w:val="16"/>
    </w:rPr>
  </w:style>
  <w:style w:type="paragraph" w:styleId="Revision">
    <w:name w:val="Revision"/>
    <w:hidden/>
    <w:uiPriority w:val="99"/>
    <w:semiHidden/>
    <w:rsid w:val="00F80AC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pPr>
      <w:tabs>
        <w:tab w:val="num" w:pos="459"/>
      </w:tabs>
    </w:pPr>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character" w:styleId="Hyperlink">
    <w:name w:val="Hyperlink"/>
    <w:basedOn w:val="DefaultParagraphFont"/>
    <w:rPr>
      <w:strike w:val="0"/>
      <w:dstrike w:val="0"/>
      <w:color w:val="2A54A9"/>
      <w:u w:val="none"/>
      <w:effect w:val="none"/>
      <w:shd w:val="clear" w:color="auto" w:fill="auto"/>
    </w:rPr>
  </w:style>
  <w:style w:type="table" w:styleId="TableGrid">
    <w:name w:val="Table Grid"/>
    <w:basedOn w:val="TableNormal"/>
    <w:rsid w:val="00E751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3882"/>
  </w:style>
  <w:style w:type="character" w:customStyle="1" w:styleId="BodyTextChar">
    <w:name w:val="Body Text Char"/>
    <w:basedOn w:val="DefaultParagraphFont"/>
    <w:link w:val="BodyText"/>
    <w:rsid w:val="00F13859"/>
    <w:rPr>
      <w:sz w:val="22"/>
      <w:lang w:val="en-GB" w:eastAsia="en-US" w:bidi="ar-SA"/>
    </w:rPr>
  </w:style>
  <w:style w:type="paragraph" w:styleId="DocumentMap">
    <w:name w:val="Document Map"/>
    <w:basedOn w:val="Normal"/>
    <w:semiHidden/>
    <w:rsid w:val="007A3E0C"/>
    <w:pPr>
      <w:shd w:val="clear" w:color="auto" w:fill="000080"/>
    </w:pPr>
    <w:rPr>
      <w:rFonts w:ascii="Tahoma" w:hAnsi="Tahoma" w:cs="Tahoma"/>
      <w:sz w:val="20"/>
    </w:rPr>
  </w:style>
  <w:style w:type="character" w:styleId="FollowedHyperlink">
    <w:name w:val="FollowedHyperlink"/>
    <w:basedOn w:val="DefaultParagraphFont"/>
    <w:rsid w:val="00730473"/>
    <w:rPr>
      <w:color w:val="800080"/>
      <w:u w:val="single"/>
    </w:rPr>
  </w:style>
  <w:style w:type="character" w:styleId="CommentReference">
    <w:name w:val="annotation reference"/>
    <w:basedOn w:val="DefaultParagraphFont"/>
    <w:rsid w:val="00F80ACA"/>
    <w:rPr>
      <w:sz w:val="16"/>
      <w:szCs w:val="16"/>
    </w:rPr>
  </w:style>
  <w:style w:type="paragraph" w:styleId="Revision">
    <w:name w:val="Revision"/>
    <w:hidden/>
    <w:uiPriority w:val="99"/>
    <w:semiHidden/>
    <w:rsid w:val="00F80AC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SCHMID, Hildegard</dc:creator>
  <cp:lastModifiedBy>IAEA</cp:lastModifiedBy>
  <cp:revision>2</cp:revision>
  <cp:lastPrinted>2009-11-26T14:39:00Z</cp:lastPrinted>
  <dcterms:created xsi:type="dcterms:W3CDTF">2011-12-12T08:40:00Z</dcterms:created>
  <dcterms:modified xsi:type="dcterms:W3CDTF">2011-12-12T08:40:00Z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