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E5" w:rsidRPr="009372E5" w:rsidRDefault="009372E5" w:rsidP="009372E5">
      <w:pPr>
        <w:spacing w:before="100" w:beforeAutospacing="1" w:after="225" w:line="480" w:lineRule="atLeast"/>
        <w:jc w:val="both"/>
        <w:outlineLvl w:val="0"/>
        <w:rPr>
          <w:rFonts w:ascii="Verdana" w:eastAsia="Times New Roman" w:hAnsi="Verdana" w:cs="Helvetica"/>
          <w:b/>
          <w:bCs/>
          <w:color w:val="C0504D" w:themeColor="accent2"/>
          <w:kern w:val="36"/>
          <w:sz w:val="28"/>
          <w:szCs w:val="33"/>
          <w:lang w:eastAsia="en-GB"/>
        </w:rPr>
      </w:pPr>
      <w:r w:rsidRPr="009372E5">
        <w:rPr>
          <w:rFonts w:ascii="Verdana" w:eastAsia="Times New Roman" w:hAnsi="Verdana" w:cs="Helvetica"/>
          <w:b/>
          <w:bCs/>
          <w:color w:val="C0504D" w:themeColor="accent2"/>
          <w:kern w:val="36"/>
          <w:sz w:val="28"/>
          <w:szCs w:val="33"/>
          <w:lang w:eastAsia="en-GB"/>
        </w:rPr>
        <w:t>Workshop on Measurement Results Uncertainty Estimation and Method Validation</w:t>
      </w:r>
    </w:p>
    <w:p w:rsidR="00401D16" w:rsidRDefault="009372E5" w:rsidP="00401D16">
      <w:pPr>
        <w:spacing w:after="0" w:line="288" w:lineRule="auto"/>
        <w:jc w:val="both"/>
        <w:outlineLvl w:val="1"/>
        <w:rPr>
          <w:rFonts w:ascii="Verdana" w:eastAsia="Times New Roman" w:hAnsi="Verdana" w:cs="Helvetica"/>
          <w:b/>
          <w:bCs/>
          <w:i/>
          <w:kern w:val="36"/>
          <w:sz w:val="20"/>
          <w:szCs w:val="33"/>
          <w:lang w:val="en" w:eastAsia="en-GB"/>
        </w:rPr>
      </w:pPr>
      <w:r w:rsidRPr="001A0741">
        <w:rPr>
          <w:rFonts w:ascii="Verdana" w:eastAsia="Times New Roman" w:hAnsi="Verdana" w:cs="Helvetica"/>
          <w:b/>
          <w:bCs/>
          <w:i/>
          <w:kern w:val="36"/>
          <w:sz w:val="20"/>
          <w:szCs w:val="33"/>
          <w:lang w:val="en" w:eastAsia="en-GB"/>
        </w:rPr>
        <w:t xml:space="preserve">ALMERA </w:t>
      </w:r>
      <w:r w:rsidRPr="001A0741">
        <w:rPr>
          <w:rFonts w:ascii="Verdana" w:eastAsia="Times New Roman" w:hAnsi="Verdana" w:cs="Helvetica"/>
          <w:b/>
          <w:bCs/>
          <w:i/>
          <w:kern w:val="36"/>
          <w:sz w:val="20"/>
          <w:szCs w:val="33"/>
          <w:lang w:val="en-US" w:eastAsia="en-GB"/>
        </w:rPr>
        <w:t>(Analytical Laboratories for the Measurement of Environmental Radioactivity)</w:t>
      </w:r>
      <w:r>
        <w:rPr>
          <w:rFonts w:ascii="Verdana" w:eastAsia="Times New Roman" w:hAnsi="Verdana" w:cs="Helvetica"/>
          <w:b/>
          <w:bCs/>
          <w:i/>
          <w:kern w:val="36"/>
          <w:sz w:val="20"/>
          <w:szCs w:val="33"/>
          <w:lang w:val="en-US" w:eastAsia="en-GB"/>
        </w:rPr>
        <w:t xml:space="preserve"> </w:t>
      </w:r>
      <w:r w:rsidRPr="001A0741">
        <w:rPr>
          <w:rFonts w:ascii="Verdana" w:eastAsia="Times New Roman" w:hAnsi="Verdana" w:cs="Helvetica"/>
          <w:b/>
          <w:bCs/>
          <w:i/>
          <w:kern w:val="36"/>
          <w:sz w:val="20"/>
          <w:szCs w:val="33"/>
          <w:lang w:val="en" w:eastAsia="en-GB"/>
        </w:rPr>
        <w:t>Network</w:t>
      </w:r>
      <w:r>
        <w:rPr>
          <w:rFonts w:ascii="Verdana" w:eastAsia="Times New Roman" w:hAnsi="Verdana" w:cs="Helvetica"/>
          <w:b/>
          <w:bCs/>
          <w:i/>
          <w:kern w:val="36"/>
          <w:sz w:val="20"/>
          <w:szCs w:val="33"/>
          <w:lang w:val="en" w:eastAsia="en-GB"/>
        </w:rPr>
        <w:t xml:space="preserve"> Technical Meeting</w:t>
      </w:r>
    </w:p>
    <w:p w:rsidR="009372E5" w:rsidRDefault="009372E5" w:rsidP="00401D16">
      <w:pPr>
        <w:spacing w:after="0" w:line="288" w:lineRule="auto"/>
        <w:jc w:val="both"/>
        <w:outlineLvl w:val="1"/>
        <w:rPr>
          <w:rFonts w:ascii="Verdana" w:eastAsia="Times New Roman" w:hAnsi="Verdana" w:cs="Helvetica"/>
          <w:bCs/>
          <w:color w:val="333333"/>
          <w:sz w:val="18"/>
          <w:szCs w:val="27"/>
          <w:lang w:val="en" w:eastAsia="en-GB"/>
        </w:rPr>
      </w:pPr>
    </w:p>
    <w:p w:rsidR="00401D16" w:rsidRPr="002C4D5F" w:rsidRDefault="00401D16" w:rsidP="00401D16">
      <w:pPr>
        <w:spacing w:after="0" w:line="288" w:lineRule="auto"/>
        <w:jc w:val="both"/>
        <w:outlineLvl w:val="1"/>
        <w:rPr>
          <w:rFonts w:ascii="Verdana" w:eastAsia="Times New Roman" w:hAnsi="Verdana" w:cs="Helvetica"/>
          <w:b/>
          <w:bCs/>
          <w:color w:val="333333"/>
          <w:sz w:val="18"/>
          <w:szCs w:val="27"/>
          <w:lang w:val="en" w:eastAsia="en-GB"/>
        </w:rPr>
      </w:pPr>
      <w:r w:rsidRPr="002C4D5F">
        <w:rPr>
          <w:rFonts w:ascii="Verdana" w:eastAsia="Times New Roman" w:hAnsi="Verdana" w:cs="Helvetica"/>
          <w:b/>
          <w:bCs/>
          <w:color w:val="333333"/>
          <w:sz w:val="18"/>
          <w:szCs w:val="27"/>
          <w:lang w:val="en" w:eastAsia="en-GB"/>
        </w:rPr>
        <w:t>An</w:t>
      </w:r>
      <w:r w:rsidR="009372E5" w:rsidRPr="002C4D5F">
        <w:rPr>
          <w:rFonts w:ascii="Verdana" w:eastAsia="Times New Roman" w:hAnsi="Verdana" w:cs="Helvetica"/>
          <w:b/>
          <w:bCs/>
          <w:color w:val="333333"/>
          <w:sz w:val="18"/>
          <w:szCs w:val="27"/>
          <w:lang w:val="en" w:eastAsia="en-GB"/>
        </w:rPr>
        <w:t>talya</w:t>
      </w:r>
      <w:r w:rsidRPr="002C4D5F">
        <w:rPr>
          <w:rFonts w:ascii="Verdana" w:eastAsia="Times New Roman" w:hAnsi="Verdana" w:cs="Helvetica"/>
          <w:b/>
          <w:bCs/>
          <w:color w:val="333333"/>
          <w:sz w:val="18"/>
          <w:szCs w:val="27"/>
          <w:lang w:val="en" w:eastAsia="en-GB"/>
        </w:rPr>
        <w:t>, Turkey</w:t>
      </w:r>
    </w:p>
    <w:p w:rsidR="00401D16" w:rsidRPr="002C4D5F" w:rsidRDefault="009372E5" w:rsidP="00401D16">
      <w:pPr>
        <w:spacing w:after="0" w:line="288" w:lineRule="auto"/>
        <w:jc w:val="both"/>
        <w:outlineLvl w:val="1"/>
        <w:rPr>
          <w:rFonts w:ascii="Verdana" w:eastAsia="Times New Roman" w:hAnsi="Verdana" w:cs="Helvetica"/>
          <w:b/>
          <w:bCs/>
          <w:color w:val="333333"/>
          <w:sz w:val="18"/>
          <w:szCs w:val="27"/>
          <w:lang w:val="en" w:eastAsia="en-GB"/>
        </w:rPr>
      </w:pPr>
      <w:r w:rsidRPr="002C4D5F">
        <w:rPr>
          <w:rFonts w:ascii="Verdana" w:eastAsia="Times New Roman" w:hAnsi="Verdana" w:cs="Helvetica"/>
          <w:b/>
          <w:bCs/>
          <w:color w:val="333333"/>
          <w:sz w:val="18"/>
          <w:szCs w:val="27"/>
          <w:lang w:val="en" w:eastAsia="en-GB"/>
        </w:rPr>
        <w:t>12-16</w:t>
      </w:r>
      <w:r w:rsidR="0010387B" w:rsidRPr="002C4D5F">
        <w:rPr>
          <w:rFonts w:ascii="Verdana" w:eastAsia="Times New Roman" w:hAnsi="Verdana" w:cs="Helvetica"/>
          <w:b/>
          <w:bCs/>
          <w:color w:val="333333"/>
          <w:sz w:val="18"/>
          <w:szCs w:val="27"/>
          <w:lang w:val="en" w:eastAsia="en-GB"/>
        </w:rPr>
        <w:t xml:space="preserve"> November 2012</w:t>
      </w:r>
    </w:p>
    <w:p w:rsidR="00401D16" w:rsidRPr="002C4D5F" w:rsidRDefault="00401D16" w:rsidP="00401D16">
      <w:pPr>
        <w:spacing w:after="0" w:line="288" w:lineRule="auto"/>
        <w:jc w:val="both"/>
        <w:outlineLvl w:val="1"/>
        <w:rPr>
          <w:rFonts w:ascii="Verdana" w:eastAsia="Times New Roman" w:hAnsi="Verdana" w:cs="Helvetica"/>
          <w:b/>
          <w:bCs/>
          <w:color w:val="333333"/>
          <w:sz w:val="18"/>
          <w:szCs w:val="27"/>
          <w:lang w:val="en" w:eastAsia="en-GB"/>
        </w:rPr>
      </w:pPr>
      <w:r w:rsidRPr="002C4D5F">
        <w:rPr>
          <w:rFonts w:ascii="Verdana" w:eastAsia="Times New Roman" w:hAnsi="Verdana" w:cs="Helvetica"/>
          <w:b/>
          <w:bCs/>
          <w:color w:val="333333"/>
          <w:sz w:val="18"/>
          <w:szCs w:val="27"/>
          <w:lang w:val="en" w:eastAsia="en-GB"/>
        </w:rPr>
        <w:t>Meeting ID: 42</w:t>
      </w:r>
      <w:r w:rsidR="009372E5" w:rsidRPr="002C4D5F">
        <w:rPr>
          <w:rFonts w:ascii="Verdana" w:eastAsia="Times New Roman" w:hAnsi="Verdana" w:cs="Helvetica"/>
          <w:b/>
          <w:bCs/>
          <w:color w:val="333333"/>
          <w:sz w:val="18"/>
          <w:szCs w:val="27"/>
          <w:lang w:val="en" w:eastAsia="en-GB"/>
        </w:rPr>
        <w:t>889</w:t>
      </w:r>
    </w:p>
    <w:p w:rsidR="00401D16" w:rsidRPr="002C4D5F" w:rsidRDefault="00401D16" w:rsidP="00401D16">
      <w:pPr>
        <w:spacing w:after="0" w:line="288" w:lineRule="auto"/>
        <w:jc w:val="both"/>
        <w:outlineLvl w:val="1"/>
        <w:rPr>
          <w:rFonts w:ascii="Verdana" w:eastAsia="Times New Roman" w:hAnsi="Verdana" w:cs="Helvetica"/>
          <w:bCs/>
          <w:i/>
          <w:color w:val="333333"/>
          <w:sz w:val="18"/>
          <w:szCs w:val="27"/>
          <w:lang w:val="en" w:eastAsia="en-GB"/>
        </w:rPr>
      </w:pPr>
      <w:r w:rsidRPr="002C4D5F">
        <w:rPr>
          <w:rFonts w:ascii="Verdana" w:eastAsia="Times New Roman" w:hAnsi="Verdana" w:cs="Helvetica"/>
          <w:bCs/>
          <w:i/>
          <w:color w:val="333333"/>
          <w:sz w:val="18"/>
          <w:szCs w:val="27"/>
          <w:lang w:val="en" w:eastAsia="en-GB"/>
        </w:rPr>
        <w:t>M</w:t>
      </w:r>
      <w:r w:rsidR="0010387B" w:rsidRPr="002C4D5F">
        <w:rPr>
          <w:rFonts w:ascii="Verdana" w:eastAsia="Times New Roman" w:hAnsi="Verdana" w:cs="Helvetica"/>
          <w:bCs/>
          <w:i/>
          <w:color w:val="333333"/>
          <w:sz w:val="18"/>
          <w:szCs w:val="27"/>
          <w:lang w:val="en" w:eastAsia="en-GB"/>
        </w:rPr>
        <w:t>eeting hosted by the Turkish Atomic Energy Authority (TAEK)</w:t>
      </w:r>
    </w:p>
    <w:p w:rsidR="00401D16" w:rsidRDefault="00401D16" w:rsidP="00401D16">
      <w:pPr>
        <w:spacing w:after="0" w:line="288" w:lineRule="auto"/>
        <w:jc w:val="both"/>
        <w:outlineLvl w:val="1"/>
        <w:rPr>
          <w:rFonts w:ascii="Verdana" w:eastAsia="Times New Roman" w:hAnsi="Verdana" w:cs="Helvetica"/>
          <w:b/>
          <w:bCs/>
          <w:sz w:val="27"/>
          <w:szCs w:val="27"/>
          <w:lang w:val="en" w:eastAsia="en-GB"/>
        </w:rPr>
      </w:pPr>
    </w:p>
    <w:p w:rsidR="005B07ED" w:rsidRPr="00401D16" w:rsidRDefault="00401D16" w:rsidP="00BD6266">
      <w:pPr>
        <w:pBdr>
          <w:top w:val="single" w:sz="6" w:space="6" w:color="C2C2C2"/>
        </w:pBdr>
        <w:spacing w:before="100" w:beforeAutospacing="1" w:after="225" w:line="270" w:lineRule="atLeast"/>
        <w:jc w:val="both"/>
        <w:outlineLvl w:val="4"/>
        <w:rPr>
          <w:rFonts w:ascii="Verdana" w:eastAsia="Times New Roman" w:hAnsi="Verdana" w:cs="Helvetica"/>
          <w:b/>
          <w:bCs/>
          <w:color w:val="333333"/>
          <w:sz w:val="20"/>
          <w:szCs w:val="17"/>
          <w:lang w:val="en" w:eastAsia="en-GB"/>
        </w:rPr>
      </w:pPr>
      <w:r w:rsidRPr="00401D16">
        <w:rPr>
          <w:rFonts w:ascii="Verdana" w:eastAsia="Times New Roman" w:hAnsi="Verdana" w:cs="Helvetica"/>
          <w:b/>
          <w:bCs/>
          <w:color w:val="333333"/>
          <w:sz w:val="20"/>
          <w:szCs w:val="17"/>
          <w:lang w:val="en" w:eastAsia="en-GB"/>
        </w:rPr>
        <w:t>BACKGROUND</w:t>
      </w:r>
    </w:p>
    <w:p w:rsidR="005B07ED" w:rsidRPr="00401D16" w:rsidRDefault="005B07ED" w:rsidP="00401D16">
      <w:pPr>
        <w:spacing w:before="100" w:beforeAutospacing="1" w:after="225" w:line="270" w:lineRule="atLeast"/>
        <w:jc w:val="both"/>
        <w:rPr>
          <w:rFonts w:ascii="Verdana" w:eastAsia="Times New Roman" w:hAnsi="Verdana" w:cs="Helvetica"/>
          <w:color w:val="333333"/>
          <w:sz w:val="18"/>
          <w:szCs w:val="18"/>
          <w:lang w:val="en" w:eastAsia="en-GB"/>
        </w:rPr>
      </w:pPr>
      <w:r w:rsidRPr="00401D16">
        <w:rPr>
          <w:rFonts w:ascii="Verdana" w:eastAsia="Times New Roman" w:hAnsi="Verdana" w:cs="Helvetica"/>
          <w:color w:val="333333"/>
          <w:sz w:val="18"/>
          <w:szCs w:val="18"/>
          <w:lang w:val="en" w:eastAsia="en-GB"/>
        </w:rPr>
        <w:t>ALMERA (Analytical Laboratories for the Measurement of Environmental R</w:t>
      </w:r>
      <w:r w:rsidR="00401D16">
        <w:rPr>
          <w:rFonts w:ascii="Verdana" w:eastAsia="Times New Roman" w:hAnsi="Verdana" w:cs="Helvetica"/>
          <w:color w:val="333333"/>
          <w:sz w:val="18"/>
          <w:szCs w:val="18"/>
          <w:lang w:val="en" w:eastAsia="en-GB"/>
        </w:rPr>
        <w:t>a</w:t>
      </w:r>
      <w:r w:rsidRPr="00401D16">
        <w:rPr>
          <w:rFonts w:ascii="Verdana" w:eastAsia="Times New Roman" w:hAnsi="Verdana" w:cs="Helvetica"/>
          <w:color w:val="333333"/>
          <w:sz w:val="18"/>
          <w:szCs w:val="18"/>
          <w:lang w:val="en" w:eastAsia="en-GB"/>
        </w:rPr>
        <w:t>dioactivity) is a world-wide network of analytical laboratories, established by the IAEA. Through methodological and data quality support received from the IAEA and collaborative method development and validation</w:t>
      </w:r>
      <w:r w:rsidR="00401D16">
        <w:rPr>
          <w:rFonts w:ascii="Verdana" w:eastAsia="Times New Roman" w:hAnsi="Verdana" w:cs="Helvetica"/>
          <w:color w:val="333333"/>
          <w:sz w:val="18"/>
          <w:szCs w:val="18"/>
          <w:lang w:val="en" w:eastAsia="en-GB"/>
        </w:rPr>
        <w:t>,</w:t>
      </w:r>
      <w:r w:rsidRPr="00401D16">
        <w:rPr>
          <w:rFonts w:ascii="Verdana" w:eastAsia="Times New Roman" w:hAnsi="Verdana" w:cs="Helvetica"/>
          <w:color w:val="333333"/>
          <w:sz w:val="18"/>
          <w:szCs w:val="18"/>
          <w:lang w:val="en" w:eastAsia="en-GB"/>
        </w:rPr>
        <w:t xml:space="preserve"> ALMERA member laboratories are able to provide internationally acceptable </w:t>
      </w:r>
      <w:proofErr w:type="spellStart"/>
      <w:r w:rsidRPr="00401D16">
        <w:rPr>
          <w:rFonts w:ascii="Verdana" w:eastAsia="Times New Roman" w:hAnsi="Verdana" w:cs="Helvetica"/>
          <w:color w:val="333333"/>
          <w:sz w:val="18"/>
          <w:szCs w:val="18"/>
          <w:lang w:val="en" w:eastAsia="en-GB"/>
        </w:rPr>
        <w:t>radioanalytical</w:t>
      </w:r>
      <w:proofErr w:type="spellEnd"/>
      <w:r w:rsidRPr="00401D16">
        <w:rPr>
          <w:rFonts w:ascii="Verdana" w:eastAsia="Times New Roman" w:hAnsi="Verdana" w:cs="Helvetica"/>
          <w:color w:val="333333"/>
          <w:sz w:val="18"/>
          <w:szCs w:val="18"/>
          <w:lang w:val="en" w:eastAsia="en-GB"/>
        </w:rPr>
        <w:t xml:space="preserve"> data</w:t>
      </w:r>
      <w:r w:rsidR="00F02731" w:rsidRPr="00401D16">
        <w:rPr>
          <w:rFonts w:ascii="Verdana" w:eastAsia="Times New Roman" w:hAnsi="Verdana" w:cs="Helvetica"/>
          <w:color w:val="333333"/>
          <w:sz w:val="18"/>
          <w:szCs w:val="18"/>
          <w:lang w:val="en" w:eastAsia="en-GB"/>
        </w:rPr>
        <w:t xml:space="preserve"> </w:t>
      </w:r>
      <w:r w:rsidRPr="00401D16">
        <w:rPr>
          <w:rFonts w:ascii="Verdana" w:eastAsia="Times New Roman" w:hAnsi="Verdana" w:cs="Helvetica"/>
          <w:color w:val="333333"/>
          <w:sz w:val="18"/>
          <w:szCs w:val="18"/>
          <w:lang w:val="en" w:eastAsia="en-GB"/>
        </w:rPr>
        <w:t>in normal situations as well as in case of accidental or intentional releases of radioactivity, as requested by their nominating authorities.</w:t>
      </w:r>
    </w:p>
    <w:p w:rsidR="005B07ED" w:rsidRPr="00401D16" w:rsidRDefault="005B07ED" w:rsidP="00401D16">
      <w:pPr>
        <w:spacing w:before="100" w:beforeAutospacing="1" w:after="225" w:line="270" w:lineRule="atLeast"/>
        <w:jc w:val="both"/>
        <w:rPr>
          <w:rFonts w:ascii="Verdana" w:eastAsia="Times New Roman" w:hAnsi="Verdana" w:cs="Helvetica"/>
          <w:color w:val="333333"/>
          <w:sz w:val="18"/>
          <w:szCs w:val="18"/>
          <w:lang w:val="en" w:eastAsia="en-GB"/>
        </w:rPr>
      </w:pPr>
      <w:r w:rsidRPr="00401D16">
        <w:rPr>
          <w:rFonts w:ascii="Verdana" w:eastAsia="Times New Roman" w:hAnsi="Verdana" w:cs="Helvetica"/>
          <w:color w:val="333333"/>
          <w:sz w:val="18"/>
          <w:szCs w:val="18"/>
          <w:lang w:val="en" w:eastAsia="en-GB"/>
        </w:rPr>
        <w:t>The ALMERA network holds annual coordination meetings to discuss the implementation of planned activities and to define future activities of the network</w:t>
      </w:r>
      <w:r w:rsidR="009372E5" w:rsidRPr="009372E5">
        <w:rPr>
          <w:rFonts w:ascii="Verdana" w:eastAsia="Times New Roman" w:hAnsi="Verdana" w:cs="Helvetica"/>
          <w:color w:val="333333"/>
          <w:sz w:val="18"/>
          <w:szCs w:val="18"/>
          <w:lang w:val="en" w:eastAsia="en-GB"/>
        </w:rPr>
        <w:t xml:space="preserve"> </w:t>
      </w:r>
      <w:r w:rsidR="009372E5">
        <w:rPr>
          <w:rFonts w:ascii="Verdana" w:eastAsia="Times New Roman" w:hAnsi="Verdana" w:cs="Helvetica"/>
          <w:color w:val="333333"/>
          <w:sz w:val="18"/>
          <w:szCs w:val="18"/>
          <w:lang w:val="en" w:eastAsia="en-GB"/>
        </w:rPr>
        <w:t>and workshops to discuss common methodologies</w:t>
      </w:r>
      <w:r w:rsidRPr="00401D16">
        <w:rPr>
          <w:rFonts w:ascii="Verdana" w:eastAsia="Times New Roman" w:hAnsi="Verdana" w:cs="Helvetica"/>
          <w:color w:val="333333"/>
          <w:sz w:val="18"/>
          <w:szCs w:val="18"/>
          <w:lang w:val="en" w:eastAsia="en-GB"/>
        </w:rPr>
        <w:t>.</w:t>
      </w:r>
    </w:p>
    <w:p w:rsidR="005B07ED" w:rsidRDefault="005B07ED" w:rsidP="00401D16">
      <w:pPr>
        <w:spacing w:before="100" w:beforeAutospacing="1" w:after="225" w:line="270" w:lineRule="atLeast"/>
        <w:jc w:val="both"/>
        <w:rPr>
          <w:rFonts w:ascii="Verdana" w:eastAsia="Times New Roman" w:hAnsi="Verdana" w:cs="Helvetica"/>
          <w:color w:val="333333"/>
          <w:sz w:val="18"/>
          <w:szCs w:val="18"/>
          <w:lang w:val="en" w:eastAsia="en-GB"/>
        </w:rPr>
      </w:pPr>
      <w:r w:rsidRPr="00401D16">
        <w:rPr>
          <w:rFonts w:ascii="Verdana" w:eastAsia="Times New Roman" w:hAnsi="Verdana" w:cs="Helvetica"/>
          <w:color w:val="333333"/>
          <w:sz w:val="18"/>
          <w:szCs w:val="18"/>
          <w:lang w:val="en" w:eastAsia="en-GB"/>
        </w:rPr>
        <w:t xml:space="preserve">Within this context, ALMERA laboratories representatives are invited to attend the </w:t>
      </w:r>
      <w:r w:rsidR="009372E5" w:rsidRPr="002C4D5F">
        <w:rPr>
          <w:rFonts w:ascii="Verdana" w:eastAsia="Times New Roman" w:hAnsi="Verdana" w:cs="Helvetica"/>
          <w:b/>
          <w:bCs/>
          <w:color w:val="333333"/>
          <w:sz w:val="18"/>
          <w:szCs w:val="18"/>
          <w:lang w:eastAsia="en-GB"/>
        </w:rPr>
        <w:t>Workshop on Measurement Results Uncertainty Estimation and Method Validation</w:t>
      </w:r>
      <w:r w:rsidRPr="00401D16">
        <w:rPr>
          <w:rFonts w:ascii="Verdana" w:eastAsia="Times New Roman" w:hAnsi="Verdana" w:cs="Helvetica"/>
          <w:color w:val="333333"/>
          <w:sz w:val="18"/>
          <w:szCs w:val="18"/>
          <w:lang w:val="en" w:eastAsia="en-GB"/>
        </w:rPr>
        <w:t xml:space="preserve">, to be held </w:t>
      </w:r>
      <w:r w:rsidR="00BD6266">
        <w:rPr>
          <w:rFonts w:ascii="Verdana" w:eastAsia="Times New Roman" w:hAnsi="Verdana" w:cs="Helvetica"/>
          <w:color w:val="333333"/>
          <w:sz w:val="18"/>
          <w:szCs w:val="18"/>
          <w:lang w:val="en" w:eastAsia="en-GB"/>
        </w:rPr>
        <w:t xml:space="preserve">from </w:t>
      </w:r>
      <w:r w:rsidR="009372E5" w:rsidRPr="002C4D5F">
        <w:rPr>
          <w:rFonts w:ascii="Verdana" w:eastAsia="Times New Roman" w:hAnsi="Verdana" w:cs="Helvetica"/>
          <w:b/>
          <w:color w:val="333333"/>
          <w:sz w:val="18"/>
          <w:szCs w:val="18"/>
          <w:lang w:val="en" w:eastAsia="en-GB"/>
        </w:rPr>
        <w:t>12 </w:t>
      </w:r>
      <w:r w:rsidR="00BD6266" w:rsidRPr="002C4D5F">
        <w:rPr>
          <w:rFonts w:ascii="Verdana" w:eastAsia="Times New Roman" w:hAnsi="Verdana" w:cs="Helvetica"/>
          <w:b/>
          <w:color w:val="333333"/>
          <w:sz w:val="18"/>
          <w:szCs w:val="18"/>
          <w:lang w:val="en" w:eastAsia="en-GB"/>
        </w:rPr>
        <w:t>to</w:t>
      </w:r>
      <w:r w:rsidR="009372E5" w:rsidRPr="002C4D5F">
        <w:rPr>
          <w:rFonts w:ascii="Verdana" w:eastAsia="Times New Roman" w:hAnsi="Verdana" w:cs="Helvetica"/>
          <w:b/>
          <w:color w:val="333333"/>
          <w:sz w:val="18"/>
          <w:szCs w:val="18"/>
          <w:lang w:val="en" w:eastAsia="en-GB"/>
        </w:rPr>
        <w:t> 16 </w:t>
      </w:r>
      <w:r w:rsidRPr="002C4D5F">
        <w:rPr>
          <w:rFonts w:ascii="Verdana" w:eastAsia="Times New Roman" w:hAnsi="Verdana" w:cs="Helvetica"/>
          <w:b/>
          <w:color w:val="333333"/>
          <w:sz w:val="18"/>
          <w:szCs w:val="18"/>
          <w:lang w:val="en" w:eastAsia="en-GB"/>
        </w:rPr>
        <w:t xml:space="preserve">November </w:t>
      </w:r>
      <w:r w:rsidR="00BD6266" w:rsidRPr="002C4D5F">
        <w:rPr>
          <w:rFonts w:ascii="Verdana" w:eastAsia="Times New Roman" w:hAnsi="Verdana" w:cs="Helvetica"/>
          <w:b/>
          <w:color w:val="333333"/>
          <w:sz w:val="18"/>
          <w:szCs w:val="18"/>
          <w:lang w:val="en" w:eastAsia="en-GB"/>
        </w:rPr>
        <w:t>2012</w:t>
      </w:r>
      <w:r w:rsidR="00F02731" w:rsidRPr="00401D16">
        <w:rPr>
          <w:rFonts w:ascii="Verdana" w:eastAsia="Times New Roman" w:hAnsi="Verdana" w:cs="Helvetica"/>
          <w:color w:val="333333"/>
          <w:sz w:val="18"/>
          <w:szCs w:val="18"/>
          <w:lang w:val="en" w:eastAsia="en-GB"/>
        </w:rPr>
        <w:t xml:space="preserve"> </w:t>
      </w:r>
      <w:r w:rsidRPr="00401D16">
        <w:rPr>
          <w:rFonts w:ascii="Verdana" w:eastAsia="Times New Roman" w:hAnsi="Verdana" w:cs="Helvetica"/>
          <w:color w:val="333333"/>
          <w:sz w:val="18"/>
          <w:szCs w:val="18"/>
          <w:lang w:val="en" w:eastAsia="en-GB"/>
        </w:rPr>
        <w:t xml:space="preserve">in </w:t>
      </w:r>
      <w:r w:rsidRPr="002C4D5F">
        <w:rPr>
          <w:rFonts w:ascii="Verdana" w:eastAsia="Times New Roman" w:hAnsi="Verdana" w:cs="Helvetica"/>
          <w:b/>
          <w:color w:val="333333"/>
          <w:sz w:val="18"/>
          <w:szCs w:val="18"/>
          <w:lang w:val="en" w:eastAsia="en-GB"/>
        </w:rPr>
        <w:t>An</w:t>
      </w:r>
      <w:r w:rsidR="009372E5" w:rsidRPr="002C4D5F">
        <w:rPr>
          <w:rFonts w:ascii="Verdana" w:eastAsia="Times New Roman" w:hAnsi="Verdana" w:cs="Helvetica"/>
          <w:b/>
          <w:color w:val="333333"/>
          <w:sz w:val="18"/>
          <w:szCs w:val="18"/>
          <w:lang w:val="en" w:eastAsia="en-GB"/>
        </w:rPr>
        <w:t>talya</w:t>
      </w:r>
      <w:r w:rsidRPr="002C4D5F">
        <w:rPr>
          <w:rFonts w:ascii="Verdana" w:eastAsia="Times New Roman" w:hAnsi="Verdana" w:cs="Helvetica"/>
          <w:b/>
          <w:color w:val="333333"/>
          <w:sz w:val="18"/>
          <w:szCs w:val="18"/>
          <w:lang w:val="en" w:eastAsia="en-GB"/>
        </w:rPr>
        <w:t xml:space="preserve">, </w:t>
      </w:r>
      <w:r w:rsidR="002C4D5F" w:rsidRPr="002C4D5F">
        <w:rPr>
          <w:rFonts w:ascii="Verdana" w:eastAsia="Times New Roman" w:hAnsi="Verdana" w:cs="Helvetica"/>
          <w:b/>
          <w:color w:val="333333"/>
          <w:sz w:val="18"/>
          <w:szCs w:val="18"/>
          <w:lang w:val="en" w:eastAsia="en-GB"/>
        </w:rPr>
        <w:t>Turkey</w:t>
      </w:r>
      <w:r w:rsidRPr="00401D16">
        <w:rPr>
          <w:rFonts w:ascii="Verdana" w:eastAsia="Times New Roman" w:hAnsi="Verdana" w:cs="Helvetica"/>
          <w:color w:val="333333"/>
          <w:sz w:val="18"/>
          <w:szCs w:val="18"/>
          <w:lang w:val="en" w:eastAsia="en-GB"/>
        </w:rPr>
        <w:t>.</w:t>
      </w:r>
    </w:p>
    <w:p w:rsidR="002C4D5F" w:rsidRPr="00401D16" w:rsidRDefault="002C4D5F" w:rsidP="002C4D5F">
      <w:pPr>
        <w:spacing w:after="0" w:line="270" w:lineRule="atLeast"/>
        <w:jc w:val="both"/>
        <w:rPr>
          <w:rFonts w:ascii="Verdana" w:eastAsia="Times New Roman" w:hAnsi="Verdana" w:cs="Helvetica"/>
          <w:color w:val="333333"/>
          <w:sz w:val="18"/>
          <w:szCs w:val="18"/>
          <w:lang w:val="en" w:eastAsia="en-GB"/>
        </w:rPr>
      </w:pPr>
    </w:p>
    <w:p w:rsidR="005B07ED" w:rsidRPr="00BD6266" w:rsidRDefault="00BD6266" w:rsidP="00401D16">
      <w:pPr>
        <w:pBdr>
          <w:top w:val="single" w:sz="6" w:space="6" w:color="C2C2C2"/>
        </w:pBdr>
        <w:spacing w:before="100" w:beforeAutospacing="1" w:after="225" w:line="270" w:lineRule="atLeast"/>
        <w:jc w:val="both"/>
        <w:outlineLvl w:val="4"/>
        <w:rPr>
          <w:rFonts w:ascii="Verdana" w:eastAsia="Times New Roman" w:hAnsi="Verdana" w:cs="Helvetica"/>
          <w:b/>
          <w:bCs/>
          <w:color w:val="333333"/>
          <w:sz w:val="20"/>
          <w:szCs w:val="17"/>
          <w:lang w:val="en" w:eastAsia="en-GB"/>
        </w:rPr>
      </w:pPr>
      <w:r w:rsidRPr="00BD6266">
        <w:rPr>
          <w:rFonts w:ascii="Verdana" w:eastAsia="Times New Roman" w:hAnsi="Verdana" w:cs="Helvetica"/>
          <w:b/>
          <w:bCs/>
          <w:color w:val="333333"/>
          <w:sz w:val="20"/>
          <w:szCs w:val="17"/>
          <w:lang w:val="en" w:eastAsia="en-GB"/>
        </w:rPr>
        <w:t>OBJECTIVES OF THE MEETING</w:t>
      </w:r>
    </w:p>
    <w:p w:rsidR="009372E5" w:rsidRDefault="009372E5" w:rsidP="009372E5">
      <w:pPr>
        <w:jc w:val="both"/>
        <w:rPr>
          <w:color w:val="000000"/>
          <w:lang w:eastAsia="en-GB"/>
        </w:rPr>
      </w:pPr>
      <w:r w:rsidRPr="00A05A09">
        <w:rPr>
          <w:color w:val="000000"/>
          <w:lang w:eastAsia="en-GB"/>
        </w:rPr>
        <w:t xml:space="preserve">Implementation of a quality assurance system according to ISO-17025 requirements in </w:t>
      </w:r>
      <w:r>
        <w:rPr>
          <w:color w:val="000000"/>
          <w:lang w:eastAsia="en-GB"/>
        </w:rPr>
        <w:t>ALMERA network</w:t>
      </w:r>
      <w:r w:rsidRPr="00A05A09">
        <w:rPr>
          <w:color w:val="000000"/>
          <w:lang w:eastAsia="en-GB"/>
        </w:rPr>
        <w:t xml:space="preserve"> </w:t>
      </w:r>
      <w:r>
        <w:rPr>
          <w:color w:val="000000"/>
          <w:lang w:eastAsia="en-GB"/>
        </w:rPr>
        <w:t xml:space="preserve">laboratories </w:t>
      </w:r>
      <w:r w:rsidRPr="00A05A09">
        <w:rPr>
          <w:color w:val="000000"/>
          <w:lang w:eastAsia="en-GB"/>
        </w:rPr>
        <w:t xml:space="preserve">is an important factor for </w:t>
      </w:r>
      <w:r>
        <w:rPr>
          <w:color w:val="000000"/>
          <w:lang w:eastAsia="en-GB"/>
        </w:rPr>
        <w:t>producing reliable and valid analytical results for radiological environmental monitoring</w:t>
      </w:r>
      <w:r w:rsidRPr="00A05A09">
        <w:rPr>
          <w:color w:val="000000"/>
          <w:lang w:eastAsia="en-GB"/>
        </w:rPr>
        <w:t xml:space="preserve">. With this regard, </w:t>
      </w:r>
      <w:r>
        <w:rPr>
          <w:color w:val="000000"/>
          <w:lang w:eastAsia="en-GB"/>
        </w:rPr>
        <w:t>the main pillars of any laboratory quality system are the proper implementation of method validation and estimation of measurement results uncertainty.</w:t>
      </w:r>
    </w:p>
    <w:p w:rsidR="009372E5" w:rsidRDefault="009372E5" w:rsidP="009372E5">
      <w:pPr>
        <w:jc w:val="both"/>
        <w:rPr>
          <w:color w:val="000000"/>
          <w:lang w:eastAsia="en-GB"/>
        </w:rPr>
      </w:pPr>
      <w:r>
        <w:rPr>
          <w:color w:val="000000"/>
          <w:lang w:eastAsia="en-GB"/>
        </w:rPr>
        <w:t>This ALMERA workshop is</w:t>
      </w:r>
      <w:r w:rsidRPr="00A05A09">
        <w:rPr>
          <w:color w:val="000000"/>
          <w:lang w:eastAsia="en-GB"/>
        </w:rPr>
        <w:t xml:space="preserve"> organized </w:t>
      </w:r>
      <w:r>
        <w:rPr>
          <w:color w:val="000000"/>
          <w:lang w:eastAsia="en-GB"/>
        </w:rPr>
        <w:t>for young scientists,</w:t>
      </w:r>
      <w:r w:rsidRPr="00A05A09">
        <w:rPr>
          <w:color w:val="000000"/>
          <w:lang w:eastAsia="en-GB"/>
        </w:rPr>
        <w:t xml:space="preserve"> laboratory technicians and practitioners to </w:t>
      </w:r>
      <w:r>
        <w:rPr>
          <w:color w:val="000000"/>
          <w:lang w:eastAsia="en-GB"/>
        </w:rPr>
        <w:t xml:space="preserve">upgrade their theoretical knowledge and skills to </w:t>
      </w:r>
      <w:r w:rsidRPr="00A05A09">
        <w:rPr>
          <w:color w:val="000000"/>
          <w:lang w:eastAsia="en-GB"/>
        </w:rPr>
        <w:t>assist them in implementing method validation experiments</w:t>
      </w:r>
      <w:r>
        <w:rPr>
          <w:color w:val="000000"/>
          <w:lang w:eastAsia="en-GB"/>
        </w:rPr>
        <w:t>, to set-up an uncertainty budget and to estimate measurement results uncertainty (MRU)</w:t>
      </w:r>
      <w:r w:rsidRPr="00A05A09">
        <w:rPr>
          <w:color w:val="000000"/>
          <w:lang w:eastAsia="en-GB"/>
        </w:rPr>
        <w:t xml:space="preserve">. This </w:t>
      </w:r>
      <w:r>
        <w:rPr>
          <w:color w:val="000000"/>
          <w:lang w:eastAsia="en-GB"/>
        </w:rPr>
        <w:t xml:space="preserve">workshop </w:t>
      </w:r>
      <w:r w:rsidRPr="00A05A09">
        <w:rPr>
          <w:color w:val="000000"/>
          <w:lang w:eastAsia="en-GB"/>
        </w:rPr>
        <w:t>aims also to enhance the participants’ practical skills and to expose them to practical study cases</w:t>
      </w:r>
      <w:r>
        <w:rPr>
          <w:color w:val="000000"/>
          <w:lang w:eastAsia="en-GB"/>
        </w:rPr>
        <w:t xml:space="preserve"> for calculations and statistical approaches needed for MRU estimation for nuclear analytical techniques (gamma</w:t>
      </w:r>
      <w:r w:rsidR="004F0FC2">
        <w:rPr>
          <w:color w:val="000000"/>
          <w:lang w:eastAsia="en-GB"/>
        </w:rPr>
        <w:t xml:space="preserve">-ray </w:t>
      </w:r>
      <w:r>
        <w:rPr>
          <w:color w:val="000000"/>
          <w:lang w:eastAsia="en-GB"/>
        </w:rPr>
        <w:t>spectrometry, alpha-</w:t>
      </w:r>
      <w:r w:rsidR="004F0FC2">
        <w:rPr>
          <w:color w:val="000000"/>
          <w:lang w:eastAsia="en-GB"/>
        </w:rPr>
        <w:t xml:space="preserve">ray </w:t>
      </w:r>
      <w:r>
        <w:rPr>
          <w:color w:val="000000"/>
          <w:lang w:eastAsia="en-GB"/>
        </w:rPr>
        <w:t xml:space="preserve">spectrometry, </w:t>
      </w:r>
      <w:proofErr w:type="gramStart"/>
      <w:r>
        <w:rPr>
          <w:color w:val="000000"/>
          <w:lang w:eastAsia="en-GB"/>
        </w:rPr>
        <w:t>liquid</w:t>
      </w:r>
      <w:proofErr w:type="gramEnd"/>
      <w:r>
        <w:rPr>
          <w:color w:val="000000"/>
          <w:lang w:eastAsia="en-GB"/>
        </w:rPr>
        <w:t xml:space="preserve"> scintillation counting and radiochemical procedures)</w:t>
      </w:r>
      <w:r w:rsidRPr="00A05A09">
        <w:rPr>
          <w:color w:val="000000"/>
          <w:lang w:eastAsia="en-GB"/>
        </w:rPr>
        <w:t xml:space="preserve">. </w:t>
      </w:r>
    </w:p>
    <w:p w:rsidR="009372E5" w:rsidRDefault="009372E5" w:rsidP="009372E5">
      <w:pPr>
        <w:jc w:val="both"/>
        <w:rPr>
          <w:color w:val="000000"/>
          <w:lang w:eastAsia="en-GB"/>
        </w:rPr>
      </w:pPr>
      <w:r w:rsidRPr="00A05A09">
        <w:rPr>
          <w:color w:val="000000"/>
          <w:lang w:eastAsia="en-GB"/>
        </w:rPr>
        <w:t xml:space="preserve">The </w:t>
      </w:r>
      <w:r>
        <w:rPr>
          <w:color w:val="000000"/>
          <w:lang w:eastAsia="en-GB"/>
        </w:rPr>
        <w:t>workshop</w:t>
      </w:r>
      <w:r w:rsidRPr="00A05A09">
        <w:rPr>
          <w:color w:val="000000"/>
          <w:lang w:eastAsia="en-GB"/>
        </w:rPr>
        <w:t xml:space="preserve"> will focus on statistical treatment of data related to method validation and </w:t>
      </w:r>
      <w:r>
        <w:rPr>
          <w:color w:val="000000"/>
          <w:lang w:eastAsia="en-GB"/>
        </w:rPr>
        <w:t xml:space="preserve">MRU </w:t>
      </w:r>
      <w:r w:rsidRPr="00A05A09">
        <w:rPr>
          <w:color w:val="000000"/>
          <w:lang w:eastAsia="en-GB"/>
        </w:rPr>
        <w:t xml:space="preserve">estimation and </w:t>
      </w:r>
      <w:r w:rsidR="002C4D5F">
        <w:rPr>
          <w:color w:val="000000"/>
          <w:lang w:eastAsia="en-GB"/>
        </w:rPr>
        <w:t>at</w:t>
      </w:r>
      <w:r w:rsidRPr="00A05A09">
        <w:rPr>
          <w:color w:val="000000"/>
          <w:lang w:eastAsia="en-GB"/>
        </w:rPr>
        <w:t xml:space="preserve"> providing the participants with practical methodologies applied in this field to ensure the reliability and validity of the </w:t>
      </w:r>
      <w:r>
        <w:rPr>
          <w:color w:val="000000"/>
          <w:lang w:eastAsia="en-GB"/>
        </w:rPr>
        <w:t>reported</w:t>
      </w:r>
      <w:r w:rsidRPr="00A05A09">
        <w:rPr>
          <w:color w:val="000000"/>
          <w:lang w:eastAsia="en-GB"/>
        </w:rPr>
        <w:t xml:space="preserve"> analytical results. Participants will be exposed to real study cases of different analytical techniques </w:t>
      </w:r>
      <w:r>
        <w:rPr>
          <w:color w:val="000000"/>
          <w:lang w:eastAsia="en-GB"/>
        </w:rPr>
        <w:t xml:space="preserve">to determine gamma emitting radionuclides, </w:t>
      </w:r>
      <w:proofErr w:type="spellStart"/>
      <w:r>
        <w:rPr>
          <w:color w:val="000000"/>
          <w:lang w:eastAsia="en-GB"/>
        </w:rPr>
        <w:t>Pu</w:t>
      </w:r>
      <w:proofErr w:type="spellEnd"/>
      <w:r w:rsidR="004F0FC2">
        <w:rPr>
          <w:color w:val="000000"/>
          <w:lang w:eastAsia="en-GB"/>
        </w:rPr>
        <w:t> </w:t>
      </w:r>
      <w:r>
        <w:rPr>
          <w:color w:val="000000"/>
          <w:lang w:eastAsia="en-GB"/>
        </w:rPr>
        <w:t xml:space="preserve">isotopes, Po-210, Pb-210 and Sr-90 </w:t>
      </w:r>
      <w:r w:rsidRPr="00A05A09">
        <w:rPr>
          <w:color w:val="000000"/>
          <w:lang w:eastAsia="en-GB"/>
        </w:rPr>
        <w:t xml:space="preserve">and will have to work out their </w:t>
      </w:r>
      <w:r>
        <w:rPr>
          <w:color w:val="000000"/>
          <w:lang w:eastAsia="en-GB"/>
        </w:rPr>
        <w:t>own calculations</w:t>
      </w:r>
      <w:r w:rsidRPr="00A05A09">
        <w:rPr>
          <w:color w:val="000000"/>
          <w:lang w:eastAsia="en-GB"/>
        </w:rPr>
        <w:t xml:space="preserve">. The participants will be encouraged to bring with them the already available results of method validation experiments and uncertainty budgets for discussions and further treatment. </w:t>
      </w:r>
    </w:p>
    <w:p w:rsidR="009372E5" w:rsidRDefault="009372E5" w:rsidP="009372E5">
      <w:pPr>
        <w:jc w:val="both"/>
      </w:pPr>
      <w:r w:rsidRPr="0098211A">
        <w:rPr>
          <w:color w:val="000000"/>
          <w:lang w:eastAsia="en-GB"/>
        </w:rPr>
        <w:t>The participants will have the opportunity to meet with different specialists and experts to discuss</w:t>
      </w:r>
      <w:r w:rsidRPr="0098211A" w:rsidDel="00B44B5D">
        <w:t xml:space="preserve"> </w:t>
      </w:r>
      <w:r w:rsidRPr="0098211A">
        <w:t xml:space="preserve">and answer their specific questions and to assist in developing their own uncertainty budget. </w:t>
      </w:r>
    </w:p>
    <w:p w:rsidR="002C4D5F" w:rsidRPr="00401D16" w:rsidRDefault="002C4D5F" w:rsidP="002C4D5F">
      <w:pPr>
        <w:spacing w:after="0" w:line="270" w:lineRule="atLeast"/>
        <w:jc w:val="both"/>
        <w:rPr>
          <w:rFonts w:ascii="Verdana" w:eastAsia="Times New Roman" w:hAnsi="Verdana" w:cs="Helvetica"/>
          <w:color w:val="333333"/>
          <w:sz w:val="18"/>
          <w:szCs w:val="18"/>
          <w:lang w:val="en" w:eastAsia="en-GB"/>
        </w:rPr>
      </w:pPr>
    </w:p>
    <w:p w:rsidR="005B07ED" w:rsidRPr="00BD6266" w:rsidRDefault="00BD6266" w:rsidP="00401D16">
      <w:pPr>
        <w:pBdr>
          <w:top w:val="single" w:sz="6" w:space="6" w:color="C2C2C2"/>
        </w:pBdr>
        <w:spacing w:before="100" w:beforeAutospacing="1" w:after="225" w:line="270" w:lineRule="atLeast"/>
        <w:jc w:val="both"/>
        <w:outlineLvl w:val="4"/>
        <w:rPr>
          <w:rFonts w:ascii="Verdana" w:eastAsia="Times New Roman" w:hAnsi="Verdana" w:cs="Helvetica"/>
          <w:b/>
          <w:bCs/>
          <w:color w:val="333333"/>
          <w:sz w:val="20"/>
          <w:szCs w:val="17"/>
          <w:lang w:val="en" w:eastAsia="en-GB"/>
        </w:rPr>
      </w:pPr>
      <w:r w:rsidRPr="00BD6266">
        <w:rPr>
          <w:rFonts w:ascii="Verdana" w:eastAsia="Times New Roman" w:hAnsi="Verdana" w:cs="Helvetica"/>
          <w:b/>
          <w:bCs/>
          <w:color w:val="333333"/>
          <w:sz w:val="20"/>
          <w:szCs w:val="17"/>
          <w:lang w:val="en" w:eastAsia="en-GB"/>
        </w:rPr>
        <w:t>SCOPE AND FORMAT OF THE MEETING</w:t>
      </w:r>
    </w:p>
    <w:p w:rsidR="004F0FC2" w:rsidRDefault="004F0FC2" w:rsidP="00401D16">
      <w:pPr>
        <w:spacing w:before="100" w:beforeAutospacing="1" w:after="225" w:line="270" w:lineRule="atLeast"/>
        <w:jc w:val="both"/>
        <w:rPr>
          <w:color w:val="000000"/>
        </w:rPr>
      </w:pPr>
      <w:r>
        <w:rPr>
          <w:color w:val="000000"/>
        </w:rPr>
        <w:t>The workshop</w:t>
      </w:r>
      <w:r w:rsidRPr="00895DC1">
        <w:rPr>
          <w:color w:val="000000"/>
        </w:rPr>
        <w:t xml:space="preserve"> will consist of a series of lectures and group practical exercises on the implementation of prepared case studies.</w:t>
      </w:r>
    </w:p>
    <w:p w:rsidR="004F0FC2" w:rsidRDefault="004F0FC2" w:rsidP="004F0FC2">
      <w:pPr>
        <w:jc w:val="both"/>
        <w:rPr>
          <w:color w:val="000000"/>
          <w:lang w:eastAsia="en-GB"/>
        </w:rPr>
      </w:pPr>
      <w:r>
        <w:rPr>
          <w:color w:val="000000"/>
          <w:lang w:eastAsia="en-GB"/>
        </w:rPr>
        <w:t>The workshop will include five sessions:</w:t>
      </w:r>
    </w:p>
    <w:p w:rsidR="004F0FC2" w:rsidRPr="004F0FC2" w:rsidRDefault="004F0FC2" w:rsidP="004F0FC2">
      <w:pPr>
        <w:pStyle w:val="ListParagraph"/>
        <w:numPr>
          <w:ilvl w:val="0"/>
          <w:numId w:val="3"/>
        </w:numPr>
        <w:jc w:val="both"/>
        <w:rPr>
          <w:color w:val="000000"/>
          <w:lang w:eastAsia="en-GB"/>
        </w:rPr>
      </w:pPr>
      <w:r w:rsidRPr="004F0FC2">
        <w:rPr>
          <w:color w:val="000000"/>
          <w:lang w:eastAsia="en-GB"/>
        </w:rPr>
        <w:t>Session 1: Basics on MRU estimation</w:t>
      </w:r>
    </w:p>
    <w:p w:rsidR="004F0FC2" w:rsidRPr="004F0FC2" w:rsidRDefault="004F0FC2" w:rsidP="004F0FC2">
      <w:pPr>
        <w:pStyle w:val="ListParagraph"/>
        <w:numPr>
          <w:ilvl w:val="0"/>
          <w:numId w:val="3"/>
        </w:numPr>
        <w:jc w:val="both"/>
        <w:rPr>
          <w:color w:val="000000"/>
          <w:lang w:eastAsia="en-GB"/>
        </w:rPr>
      </w:pPr>
      <w:r w:rsidRPr="004F0FC2">
        <w:rPr>
          <w:color w:val="000000"/>
          <w:lang w:eastAsia="en-GB"/>
        </w:rPr>
        <w:t>Session 2: Theoretical approaches to MRU estimation</w:t>
      </w:r>
    </w:p>
    <w:p w:rsidR="004F0FC2" w:rsidRPr="004F0FC2" w:rsidRDefault="004F0FC2" w:rsidP="004F0FC2">
      <w:pPr>
        <w:pStyle w:val="ListParagraph"/>
        <w:numPr>
          <w:ilvl w:val="0"/>
          <w:numId w:val="3"/>
        </w:numPr>
        <w:jc w:val="both"/>
        <w:rPr>
          <w:color w:val="000000"/>
          <w:lang w:eastAsia="en-GB"/>
        </w:rPr>
      </w:pPr>
      <w:r w:rsidRPr="004F0FC2">
        <w:rPr>
          <w:color w:val="000000"/>
          <w:lang w:eastAsia="en-GB"/>
        </w:rPr>
        <w:t>Sessions 3 and 4: Applications of MRU estimation to nuclear analytical techniques</w:t>
      </w:r>
    </w:p>
    <w:p w:rsidR="004F0FC2" w:rsidRPr="004F0FC2" w:rsidRDefault="004F0FC2" w:rsidP="004F0FC2">
      <w:pPr>
        <w:pStyle w:val="ListParagraph"/>
        <w:numPr>
          <w:ilvl w:val="0"/>
          <w:numId w:val="3"/>
        </w:numPr>
        <w:jc w:val="both"/>
        <w:rPr>
          <w:color w:val="000000"/>
          <w:lang w:eastAsia="en-GB"/>
        </w:rPr>
      </w:pPr>
      <w:r w:rsidRPr="004F0FC2">
        <w:rPr>
          <w:color w:val="000000"/>
          <w:lang w:eastAsia="en-GB"/>
        </w:rPr>
        <w:t>Session 5: Method validation and use of reference materials</w:t>
      </w:r>
    </w:p>
    <w:p w:rsidR="004F0FC2" w:rsidRDefault="004F0FC2" w:rsidP="004F0FC2">
      <w:pPr>
        <w:jc w:val="both"/>
        <w:rPr>
          <w:color w:val="000000"/>
          <w:lang w:eastAsia="en-GB"/>
        </w:rPr>
      </w:pPr>
      <w:r>
        <w:rPr>
          <w:color w:val="000000"/>
          <w:lang w:eastAsia="en-GB"/>
        </w:rPr>
        <w:t>Within these sessions, the following topics will be tackled through theoretical lectures, practical examples and/or group exercises:</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Pr>
          <w:color w:val="000000"/>
          <w:lang w:eastAsia="en-GB"/>
        </w:rPr>
        <w:t>R</w:t>
      </w:r>
      <w:r w:rsidRPr="00895DC1">
        <w:rPr>
          <w:color w:val="000000"/>
          <w:lang w:eastAsia="en-GB"/>
        </w:rPr>
        <w:t xml:space="preserve">ole of MRU in metrological traceability, </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Pr>
          <w:color w:val="000000"/>
          <w:lang w:eastAsia="en-GB"/>
        </w:rPr>
        <w:t>A</w:t>
      </w:r>
      <w:r w:rsidRPr="00895DC1">
        <w:rPr>
          <w:color w:val="000000"/>
          <w:lang w:eastAsia="en-GB"/>
        </w:rPr>
        <w:t xml:space="preserve">nalytical system stability, </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Pr>
          <w:color w:val="000000"/>
          <w:lang w:eastAsia="en-GB"/>
        </w:rPr>
        <w:t>S</w:t>
      </w:r>
      <w:r w:rsidRPr="00895DC1">
        <w:rPr>
          <w:color w:val="000000"/>
          <w:lang w:eastAsia="en-GB"/>
        </w:rPr>
        <w:t>ingle laboratory method validation,</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Quality control mechanism,</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 xml:space="preserve">Control charts, </w:t>
      </w:r>
      <w:r>
        <w:rPr>
          <w:color w:val="000000"/>
          <w:lang w:eastAsia="en-GB"/>
        </w:rPr>
        <w:t>their</w:t>
      </w:r>
      <w:r w:rsidRPr="00895DC1">
        <w:rPr>
          <w:color w:val="000000"/>
          <w:lang w:eastAsia="en-GB"/>
        </w:rPr>
        <w:t xml:space="preserve"> role in MRU estimation,</w:t>
      </w:r>
    </w:p>
    <w:p w:rsidR="004F0FC2"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 xml:space="preserve">Statistical tools for data evaluation in analytical laboratory, </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Hypothesis Testing, calculation and applications of ANOVA,</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MRU estimation according to GUM approach,</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Pr>
          <w:color w:val="000000"/>
          <w:lang w:eastAsia="en-GB"/>
        </w:rPr>
        <w:t>Theory and practical examples of</w:t>
      </w:r>
      <w:r w:rsidRPr="00895DC1">
        <w:rPr>
          <w:color w:val="000000"/>
          <w:lang w:eastAsia="en-GB"/>
        </w:rPr>
        <w:t xml:space="preserve"> </w:t>
      </w:r>
      <w:proofErr w:type="spellStart"/>
      <w:r w:rsidRPr="00895DC1">
        <w:rPr>
          <w:color w:val="000000"/>
          <w:lang w:eastAsia="en-GB"/>
        </w:rPr>
        <w:t>Kragten</w:t>
      </w:r>
      <w:proofErr w:type="spellEnd"/>
      <w:r w:rsidRPr="00895DC1">
        <w:rPr>
          <w:color w:val="000000"/>
          <w:lang w:eastAsia="en-GB"/>
        </w:rPr>
        <w:t xml:space="preserve"> approach,</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MRU estimation for the determination of gamma emitting RNs,</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 xml:space="preserve">MRU estimation for </w:t>
      </w:r>
      <w:proofErr w:type="spellStart"/>
      <w:r w:rsidRPr="00895DC1">
        <w:rPr>
          <w:color w:val="000000"/>
          <w:lang w:eastAsia="en-GB"/>
        </w:rPr>
        <w:t>Pu</w:t>
      </w:r>
      <w:proofErr w:type="spellEnd"/>
      <w:r w:rsidRPr="00895DC1">
        <w:rPr>
          <w:color w:val="000000"/>
          <w:lang w:eastAsia="en-GB"/>
        </w:rPr>
        <w:t xml:space="preserve"> isotopes determination using alpha</w:t>
      </w:r>
      <w:r>
        <w:rPr>
          <w:color w:val="000000"/>
          <w:lang w:eastAsia="en-GB"/>
        </w:rPr>
        <w:t>-ray</w:t>
      </w:r>
      <w:r w:rsidRPr="00895DC1">
        <w:rPr>
          <w:color w:val="000000"/>
          <w:lang w:eastAsia="en-GB"/>
        </w:rPr>
        <w:t xml:space="preserve"> spectrometry,</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MRU estimation for Sr-90 determination using liquid scintillation</w:t>
      </w:r>
      <w:r>
        <w:rPr>
          <w:color w:val="000000"/>
          <w:lang w:eastAsia="en-GB"/>
        </w:rPr>
        <w:t xml:space="preserve"> counting</w:t>
      </w:r>
      <w:r w:rsidRPr="00895DC1">
        <w:rPr>
          <w:color w:val="000000"/>
          <w:lang w:eastAsia="en-GB"/>
        </w:rPr>
        <w:t>,</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MRU estimation for Po-210</w:t>
      </w:r>
      <w:r>
        <w:rPr>
          <w:color w:val="000000"/>
          <w:lang w:eastAsia="en-GB"/>
        </w:rPr>
        <w:t xml:space="preserve"> and </w:t>
      </w:r>
      <w:r w:rsidRPr="00895DC1">
        <w:rPr>
          <w:color w:val="000000"/>
          <w:lang w:eastAsia="en-GB"/>
        </w:rPr>
        <w:t>Pb-210 using radiochemical procedure</w:t>
      </w:r>
      <w:r>
        <w:rPr>
          <w:color w:val="000000"/>
          <w:lang w:eastAsia="en-GB"/>
        </w:rPr>
        <w:t>s</w:t>
      </w:r>
      <w:r w:rsidRPr="00895DC1">
        <w:rPr>
          <w:color w:val="000000"/>
          <w:lang w:eastAsia="en-GB"/>
        </w:rPr>
        <w:t>,</w:t>
      </w:r>
    </w:p>
    <w:p w:rsidR="004F0FC2"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Use of control charts, method validation data in estimation of MRU,</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Pr>
          <w:color w:val="000000"/>
          <w:lang w:eastAsia="en-GB"/>
        </w:rPr>
        <w:t>Method validation</w:t>
      </w:r>
    </w:p>
    <w:p w:rsidR="004F0FC2" w:rsidRPr="00895DC1" w:rsidRDefault="004F0FC2" w:rsidP="004F0FC2">
      <w:pPr>
        <w:widowControl w:val="0"/>
        <w:numPr>
          <w:ilvl w:val="0"/>
          <w:numId w:val="2"/>
        </w:numPr>
        <w:overflowPunct w:val="0"/>
        <w:autoSpaceDE w:val="0"/>
        <w:autoSpaceDN w:val="0"/>
        <w:adjustRightInd w:val="0"/>
        <w:spacing w:after="0" w:line="240" w:lineRule="auto"/>
        <w:jc w:val="both"/>
        <w:textAlignment w:val="baseline"/>
        <w:rPr>
          <w:color w:val="000000"/>
          <w:lang w:eastAsia="en-GB"/>
        </w:rPr>
      </w:pPr>
      <w:r w:rsidRPr="00895DC1">
        <w:rPr>
          <w:color w:val="000000"/>
          <w:lang w:eastAsia="en-GB"/>
        </w:rPr>
        <w:t>Proper use of reference materials.</w:t>
      </w:r>
    </w:p>
    <w:p w:rsidR="00BA3ED6" w:rsidRDefault="00BA3ED6" w:rsidP="00BA3ED6">
      <w:pPr>
        <w:spacing w:before="100" w:beforeAutospacing="1" w:after="225" w:line="270" w:lineRule="atLeast"/>
        <w:jc w:val="both"/>
        <w:rPr>
          <w:rFonts w:ascii="Verdana" w:eastAsia="Times New Roman" w:hAnsi="Verdana" w:cs="Helvetica"/>
          <w:sz w:val="18"/>
          <w:szCs w:val="18"/>
          <w:lang w:val="en" w:eastAsia="en-GB"/>
        </w:rPr>
      </w:pPr>
      <w:r w:rsidRPr="00786316">
        <w:rPr>
          <w:rFonts w:ascii="Verdana" w:eastAsia="Times New Roman" w:hAnsi="Verdana" w:cs="Helvetica"/>
          <w:sz w:val="18"/>
          <w:szCs w:val="18"/>
          <w:lang w:val="en" w:eastAsia="en-GB"/>
        </w:rPr>
        <w:t xml:space="preserve">The draft </w:t>
      </w:r>
      <w:r>
        <w:rPr>
          <w:rFonts w:ascii="Verdana" w:eastAsia="Times New Roman" w:hAnsi="Verdana" w:cs="Helvetica"/>
          <w:sz w:val="18"/>
          <w:szCs w:val="18"/>
          <w:lang w:val="en" w:eastAsia="en-GB"/>
        </w:rPr>
        <w:t>workshop</w:t>
      </w:r>
      <w:r w:rsidRPr="00786316">
        <w:rPr>
          <w:rFonts w:ascii="Verdana" w:eastAsia="Times New Roman" w:hAnsi="Verdana" w:cs="Helvetica"/>
          <w:sz w:val="18"/>
          <w:szCs w:val="18"/>
          <w:lang w:val="en" w:eastAsia="en-GB"/>
        </w:rPr>
        <w:t xml:space="preserve"> agenda is attached. </w:t>
      </w:r>
    </w:p>
    <w:p w:rsidR="002C4D5F" w:rsidRPr="00401D16" w:rsidRDefault="002C4D5F" w:rsidP="002C4D5F">
      <w:pPr>
        <w:spacing w:after="0" w:line="270" w:lineRule="atLeast"/>
        <w:jc w:val="both"/>
        <w:rPr>
          <w:rFonts w:ascii="Verdana" w:eastAsia="Times New Roman" w:hAnsi="Verdana" w:cs="Helvetica"/>
          <w:color w:val="333333"/>
          <w:sz w:val="18"/>
          <w:szCs w:val="18"/>
          <w:lang w:val="en" w:eastAsia="en-GB"/>
        </w:rPr>
      </w:pPr>
    </w:p>
    <w:p w:rsidR="00BA3ED6" w:rsidRDefault="00BD6266" w:rsidP="00227B4B">
      <w:pPr>
        <w:pBdr>
          <w:top w:val="single" w:sz="6" w:space="6" w:color="BFBFBF" w:themeColor="background1" w:themeShade="BF"/>
        </w:pBdr>
        <w:spacing w:before="100" w:beforeAutospacing="1" w:after="225" w:line="270" w:lineRule="atLeast"/>
        <w:jc w:val="both"/>
        <w:rPr>
          <w:rFonts w:ascii="Verdana" w:eastAsia="Times New Roman" w:hAnsi="Verdana" w:cs="Helvetica"/>
          <w:color w:val="333333"/>
          <w:sz w:val="18"/>
          <w:szCs w:val="18"/>
          <w:lang w:val="en" w:eastAsia="en-GB"/>
        </w:rPr>
      </w:pPr>
      <w:r w:rsidRPr="002C4D5F">
        <w:rPr>
          <w:rFonts w:ascii="Verdana" w:eastAsia="Times New Roman" w:hAnsi="Verdana" w:cs="Helvetica"/>
          <w:b/>
          <w:bCs/>
          <w:color w:val="333333"/>
          <w:sz w:val="20"/>
          <w:szCs w:val="17"/>
          <w:lang w:val="en" w:eastAsia="en-GB"/>
        </w:rPr>
        <w:t>PARTICIPATION</w:t>
      </w:r>
      <w:r w:rsidR="0094284C" w:rsidRPr="002C4D5F">
        <w:rPr>
          <w:rFonts w:ascii="Verdana" w:eastAsia="Times New Roman" w:hAnsi="Verdana" w:cs="Helvetica"/>
          <w:b/>
          <w:bCs/>
          <w:color w:val="333333"/>
          <w:sz w:val="20"/>
          <w:szCs w:val="17"/>
          <w:lang w:val="en" w:eastAsia="en-GB"/>
        </w:rPr>
        <w:br/>
      </w:r>
      <w:r w:rsidR="0094284C" w:rsidRPr="00BD6266">
        <w:rPr>
          <w:rFonts w:ascii="Verdana" w:eastAsia="Times New Roman" w:hAnsi="Verdana" w:cs="Helvetica"/>
          <w:b/>
          <w:bCs/>
          <w:color w:val="333333"/>
          <w:sz w:val="20"/>
          <w:szCs w:val="17"/>
          <w:lang w:val="en" w:eastAsia="en-GB"/>
        </w:rPr>
        <w:br/>
      </w:r>
      <w:r w:rsidR="004F0FC2" w:rsidRPr="00895DC1">
        <w:rPr>
          <w:spacing w:val="-2"/>
        </w:rPr>
        <w:t xml:space="preserve">The </w:t>
      </w:r>
      <w:r w:rsidR="004F0FC2">
        <w:rPr>
          <w:spacing w:val="-2"/>
        </w:rPr>
        <w:t>workshop</w:t>
      </w:r>
      <w:r w:rsidR="004F0FC2" w:rsidRPr="00895DC1">
        <w:rPr>
          <w:spacing w:val="-2"/>
        </w:rPr>
        <w:t xml:space="preserve"> is open for</w:t>
      </w:r>
      <w:bookmarkStart w:id="0" w:name="BMK7"/>
      <w:r w:rsidR="004F0FC2" w:rsidRPr="00895DC1">
        <w:rPr>
          <w:spacing w:val="-2"/>
        </w:rPr>
        <w:t xml:space="preserve"> </w:t>
      </w:r>
      <w:r w:rsidR="004F0FC2">
        <w:rPr>
          <w:spacing w:val="-2"/>
        </w:rPr>
        <w:t>30</w:t>
      </w:r>
      <w:r w:rsidR="004F0FC2" w:rsidRPr="00895DC1">
        <w:rPr>
          <w:spacing w:val="-2"/>
        </w:rPr>
        <w:t xml:space="preserve"> participants from </w:t>
      </w:r>
      <w:bookmarkEnd w:id="0"/>
      <w:r w:rsidR="004F0FC2" w:rsidRPr="00895DC1">
        <w:t>ALMERA laboratories</w:t>
      </w:r>
      <w:r w:rsidR="004F0FC2">
        <w:t>.</w:t>
      </w:r>
      <w:r w:rsidR="004F0FC2" w:rsidRPr="00895DC1">
        <w:t xml:space="preserve"> </w:t>
      </w:r>
      <w:r w:rsidR="00ED5AB1" w:rsidRPr="00401D16">
        <w:rPr>
          <w:rFonts w:ascii="Verdana" w:eastAsia="Times New Roman" w:hAnsi="Verdana" w:cs="Helvetica"/>
          <w:color w:val="333333"/>
          <w:sz w:val="18"/>
          <w:szCs w:val="18"/>
          <w:lang w:val="en" w:eastAsia="en-GB"/>
        </w:rPr>
        <w:t xml:space="preserve">All ALMERA representatives wishing to attend the Meeting should be </w:t>
      </w:r>
      <w:r w:rsidR="00ED5AB1" w:rsidRPr="00BD6266">
        <w:rPr>
          <w:rFonts w:ascii="Verdana" w:eastAsia="Times New Roman" w:hAnsi="Verdana" w:cs="Helvetica"/>
          <w:color w:val="333333"/>
          <w:sz w:val="18"/>
          <w:szCs w:val="18"/>
          <w:lang w:val="en" w:eastAsia="en-GB"/>
        </w:rPr>
        <w:t>nominated by the</w:t>
      </w:r>
      <w:r w:rsidR="000A1BB1" w:rsidRPr="00BD6266">
        <w:rPr>
          <w:rFonts w:ascii="Verdana" w:eastAsia="Times New Roman" w:hAnsi="Verdana" w:cs="Helvetica"/>
          <w:color w:val="333333"/>
          <w:sz w:val="18"/>
          <w:szCs w:val="18"/>
          <w:lang w:val="en" w:eastAsia="en-GB"/>
        </w:rPr>
        <w:t>ir</w:t>
      </w:r>
      <w:r w:rsidR="00ED5AB1" w:rsidRPr="00BD6266">
        <w:rPr>
          <w:rFonts w:ascii="Verdana" w:eastAsia="Times New Roman" w:hAnsi="Verdana" w:cs="Helvetica"/>
          <w:color w:val="333333"/>
          <w:sz w:val="18"/>
          <w:szCs w:val="18"/>
          <w:lang w:val="en" w:eastAsia="en-GB"/>
        </w:rPr>
        <w:t xml:space="preserve"> Government (Ministry of Foreign </w:t>
      </w:r>
      <w:r w:rsidR="00ED5AB1" w:rsidRPr="00BD6266">
        <w:rPr>
          <w:rFonts w:ascii="Verdana" w:eastAsia="Times New Roman" w:hAnsi="Verdana" w:cs="Helvetica"/>
          <w:color w:val="333333"/>
          <w:sz w:val="18"/>
          <w:szCs w:val="18"/>
          <w:lang w:val="en" w:eastAsia="en-GB"/>
        </w:rPr>
        <w:lastRenderedPageBreak/>
        <w:t>Affairs or National Atomic Energy Authority). Nomination for participation (</w:t>
      </w:r>
      <w:hyperlink r:id="rId6" w:history="1">
        <w:r w:rsidR="00ED5AB1" w:rsidRPr="00227B4B">
          <w:rPr>
            <w:rFonts w:ascii="Verdana" w:eastAsia="Times New Roman" w:hAnsi="Verdana" w:cs="Helvetica"/>
            <w:b/>
            <w:color w:val="333333"/>
            <w:sz w:val="18"/>
            <w:szCs w:val="18"/>
            <w:lang w:val="en" w:eastAsia="en-GB"/>
          </w:rPr>
          <w:t>Form A</w:t>
        </w:r>
      </w:hyperlink>
      <w:r w:rsidR="00ED5AB1" w:rsidRPr="00BD6266">
        <w:rPr>
          <w:rFonts w:ascii="Verdana" w:eastAsia="Times New Roman" w:hAnsi="Verdana" w:cs="Helvetica"/>
          <w:color w:val="333333"/>
          <w:sz w:val="18"/>
          <w:szCs w:val="18"/>
          <w:lang w:val="en" w:eastAsia="en-GB"/>
        </w:rPr>
        <w:t xml:space="preserve">) should be received by the IAEA not later than </w:t>
      </w:r>
      <w:r w:rsidR="00ED5AB1" w:rsidRPr="00BD6266">
        <w:rPr>
          <w:rFonts w:ascii="Verdana" w:eastAsia="Times New Roman" w:hAnsi="Verdana" w:cs="Helvetica"/>
          <w:b/>
          <w:color w:val="333333"/>
          <w:sz w:val="18"/>
          <w:szCs w:val="18"/>
          <w:lang w:val="en" w:eastAsia="en-GB"/>
        </w:rPr>
        <w:t>1 October 2012</w:t>
      </w:r>
      <w:r w:rsidR="00ED5AB1" w:rsidRPr="00BD6266">
        <w:rPr>
          <w:rFonts w:ascii="Verdana" w:eastAsia="Times New Roman" w:hAnsi="Verdana" w:cs="Helvetica"/>
          <w:color w:val="333333"/>
          <w:sz w:val="18"/>
          <w:szCs w:val="18"/>
          <w:lang w:val="en" w:eastAsia="en-GB"/>
        </w:rPr>
        <w:t>.</w:t>
      </w:r>
    </w:p>
    <w:p w:rsidR="00BA3ED6" w:rsidRPr="00786316" w:rsidRDefault="00BA3ED6" w:rsidP="00BA3ED6">
      <w:pPr>
        <w:spacing w:before="100" w:beforeAutospacing="1" w:after="225" w:line="270" w:lineRule="atLeast"/>
        <w:jc w:val="both"/>
        <w:rPr>
          <w:rFonts w:ascii="Verdana" w:eastAsia="Times New Roman" w:hAnsi="Verdana" w:cs="Helvetica"/>
          <w:sz w:val="18"/>
          <w:szCs w:val="18"/>
          <w:lang w:val="en" w:eastAsia="en-GB"/>
        </w:rPr>
      </w:pPr>
      <w:r>
        <w:rPr>
          <w:rFonts w:ascii="Verdana" w:eastAsia="Times New Roman" w:hAnsi="Verdana" w:cs="Helvetica"/>
          <w:sz w:val="18"/>
          <w:szCs w:val="18"/>
          <w:lang w:val="en" w:eastAsia="en-GB"/>
        </w:rPr>
        <w:t>T</w:t>
      </w:r>
      <w:r w:rsidRPr="00786316">
        <w:rPr>
          <w:rFonts w:ascii="Verdana" w:eastAsia="Times New Roman" w:hAnsi="Verdana" w:cs="Helvetica"/>
          <w:sz w:val="18"/>
          <w:szCs w:val="18"/>
          <w:lang w:val="en" w:eastAsia="en-GB"/>
        </w:rPr>
        <w:t xml:space="preserve">he confirmation of </w:t>
      </w:r>
      <w:r>
        <w:rPr>
          <w:rFonts w:ascii="Verdana" w:eastAsia="Times New Roman" w:hAnsi="Verdana" w:cs="Helvetica"/>
          <w:sz w:val="18"/>
          <w:szCs w:val="18"/>
          <w:lang w:val="en" w:eastAsia="en-GB"/>
        </w:rPr>
        <w:t>acceptance</w:t>
      </w:r>
      <w:r w:rsidRPr="00786316">
        <w:rPr>
          <w:rFonts w:ascii="Verdana" w:eastAsia="Times New Roman" w:hAnsi="Verdana" w:cs="Helvetica"/>
          <w:sz w:val="18"/>
          <w:szCs w:val="18"/>
          <w:lang w:val="en" w:eastAsia="en-GB"/>
        </w:rPr>
        <w:t xml:space="preserve"> will be </w:t>
      </w:r>
      <w:r>
        <w:rPr>
          <w:rFonts w:ascii="Verdana" w:eastAsia="Times New Roman" w:hAnsi="Verdana" w:cs="Helvetica"/>
          <w:sz w:val="18"/>
          <w:szCs w:val="18"/>
          <w:lang w:val="en" w:eastAsia="en-GB"/>
        </w:rPr>
        <w:t>sent to the participants by 5 October 2012</w:t>
      </w:r>
      <w:r w:rsidRPr="00786316">
        <w:rPr>
          <w:rFonts w:ascii="Verdana" w:eastAsia="Times New Roman" w:hAnsi="Verdana" w:cs="Helvetica"/>
          <w:sz w:val="18"/>
          <w:szCs w:val="18"/>
          <w:lang w:val="en" w:eastAsia="en-GB"/>
        </w:rPr>
        <w:t xml:space="preserve">. </w:t>
      </w:r>
    </w:p>
    <w:p w:rsidR="002C4D5F" w:rsidRPr="00401D16" w:rsidRDefault="002C4D5F" w:rsidP="005C125A">
      <w:pPr>
        <w:spacing w:after="0" w:line="240" w:lineRule="auto"/>
        <w:jc w:val="both"/>
        <w:rPr>
          <w:rFonts w:ascii="Verdana" w:eastAsia="Times New Roman" w:hAnsi="Verdana" w:cs="Helvetica"/>
          <w:color w:val="333333"/>
          <w:sz w:val="18"/>
          <w:szCs w:val="18"/>
          <w:lang w:val="en" w:eastAsia="en-GB"/>
        </w:rPr>
      </w:pPr>
    </w:p>
    <w:p w:rsidR="000A1BB1" w:rsidRPr="00BD6266" w:rsidRDefault="000A1BB1" w:rsidP="00227B4B">
      <w:pPr>
        <w:pBdr>
          <w:top w:val="single" w:sz="6" w:space="6" w:color="BFBFBF" w:themeColor="background1" w:themeShade="BF"/>
        </w:pBdr>
        <w:spacing w:before="100" w:beforeAutospacing="1" w:after="225" w:line="270" w:lineRule="atLeast"/>
        <w:jc w:val="both"/>
        <w:rPr>
          <w:rFonts w:ascii="Verdana" w:eastAsia="Times New Roman" w:hAnsi="Verdana" w:cs="Helvetica"/>
          <w:b/>
          <w:bCs/>
          <w:color w:val="333333"/>
          <w:sz w:val="20"/>
          <w:szCs w:val="17"/>
          <w:lang w:val="en" w:eastAsia="en-GB"/>
        </w:rPr>
      </w:pPr>
      <w:r w:rsidRPr="00BD6266">
        <w:rPr>
          <w:rFonts w:ascii="Verdana" w:eastAsia="Times New Roman" w:hAnsi="Verdana" w:cs="Helvetica"/>
          <w:b/>
          <w:bCs/>
          <w:color w:val="333333"/>
          <w:sz w:val="20"/>
          <w:szCs w:val="17"/>
          <w:lang w:val="en" w:eastAsia="en-GB"/>
        </w:rPr>
        <w:t>FINANCIAL SUPPORT</w:t>
      </w:r>
    </w:p>
    <w:p w:rsidR="00BD6266" w:rsidRDefault="005B07ED" w:rsidP="00401D16">
      <w:pPr>
        <w:spacing w:before="100" w:beforeAutospacing="1" w:after="225" w:line="270" w:lineRule="atLeast"/>
        <w:jc w:val="both"/>
        <w:rPr>
          <w:rFonts w:ascii="Verdana" w:eastAsia="Times New Roman" w:hAnsi="Verdana" w:cs="Helvetica"/>
          <w:color w:val="333333"/>
          <w:sz w:val="18"/>
          <w:szCs w:val="18"/>
          <w:lang w:val="en" w:eastAsia="en-GB"/>
        </w:rPr>
      </w:pPr>
      <w:r w:rsidRPr="00BD6266">
        <w:rPr>
          <w:rFonts w:ascii="Verdana" w:eastAsia="Times New Roman" w:hAnsi="Verdana" w:cs="Helvetica"/>
          <w:color w:val="333333"/>
          <w:sz w:val="18"/>
          <w:szCs w:val="18"/>
          <w:lang w:val="en" w:eastAsia="en-GB"/>
        </w:rPr>
        <w:t>Please be informed that the meeting attendance is free of charge to the ALMERA members. However, members participation is at no cost to the IAEA (accommodation, travel costs and all the expenses shall be covered by participants</w:t>
      </w:r>
      <w:r w:rsidR="000A1BB1" w:rsidRPr="00BD6266">
        <w:rPr>
          <w:rFonts w:ascii="Verdana" w:eastAsia="Times New Roman" w:hAnsi="Verdana" w:cs="Helvetica"/>
          <w:color w:val="333333"/>
          <w:sz w:val="18"/>
          <w:szCs w:val="18"/>
          <w:lang w:val="en" w:eastAsia="en-GB"/>
        </w:rPr>
        <w:t>’</w:t>
      </w:r>
      <w:r w:rsidRPr="00BD6266">
        <w:rPr>
          <w:rFonts w:ascii="Verdana" w:eastAsia="Times New Roman" w:hAnsi="Verdana" w:cs="Helvetica"/>
          <w:color w:val="333333"/>
          <w:sz w:val="18"/>
          <w:szCs w:val="18"/>
          <w:lang w:val="en" w:eastAsia="en-GB"/>
        </w:rPr>
        <w:t xml:space="preserve"> institut</w:t>
      </w:r>
      <w:r w:rsidR="000A1BB1" w:rsidRPr="00BD6266">
        <w:rPr>
          <w:rFonts w:ascii="Verdana" w:eastAsia="Times New Roman" w:hAnsi="Verdana" w:cs="Helvetica"/>
          <w:color w:val="333333"/>
          <w:sz w:val="18"/>
          <w:szCs w:val="18"/>
          <w:lang w:val="en" w:eastAsia="en-GB"/>
        </w:rPr>
        <w:t>e</w:t>
      </w:r>
      <w:r w:rsidRPr="00BD6266">
        <w:rPr>
          <w:rFonts w:ascii="Verdana" w:eastAsia="Times New Roman" w:hAnsi="Verdana" w:cs="Helvetica"/>
          <w:color w:val="333333"/>
          <w:sz w:val="18"/>
          <w:szCs w:val="18"/>
          <w:lang w:val="en" w:eastAsia="en-GB"/>
        </w:rPr>
        <w:t>s), with the exception of a limited number of grants, which will be made available to applicants</w:t>
      </w:r>
      <w:r w:rsidR="00BD6266">
        <w:rPr>
          <w:rFonts w:ascii="Verdana" w:eastAsia="Times New Roman" w:hAnsi="Verdana" w:cs="Helvetica"/>
          <w:color w:val="333333"/>
          <w:sz w:val="18"/>
          <w:szCs w:val="18"/>
          <w:lang w:val="en" w:eastAsia="en-GB"/>
        </w:rPr>
        <w:t xml:space="preserve"> from developing Member States.</w:t>
      </w:r>
    </w:p>
    <w:p w:rsidR="00BA3ED6" w:rsidRDefault="004F0FC2" w:rsidP="00401D16">
      <w:pPr>
        <w:spacing w:before="100" w:beforeAutospacing="1" w:after="225" w:line="270" w:lineRule="atLeast"/>
        <w:jc w:val="both"/>
        <w:rPr>
          <w:rFonts w:ascii="Verdana" w:eastAsia="Times New Roman" w:hAnsi="Verdana" w:cs="Helvetica"/>
          <w:sz w:val="18"/>
          <w:szCs w:val="18"/>
          <w:lang w:val="en" w:eastAsia="en-GB"/>
        </w:rPr>
      </w:pPr>
      <w:r>
        <w:rPr>
          <w:rFonts w:ascii="Verdana" w:eastAsia="Times New Roman" w:hAnsi="Verdana" w:cs="Helvetica"/>
          <w:sz w:val="18"/>
          <w:szCs w:val="18"/>
          <w:lang w:val="en" w:eastAsia="en-GB"/>
        </w:rPr>
        <w:t xml:space="preserve">Should you </w:t>
      </w:r>
      <w:r w:rsidR="00BA3ED6">
        <w:rPr>
          <w:rFonts w:ascii="Verdana" w:eastAsia="Times New Roman" w:hAnsi="Verdana" w:cs="Helvetica"/>
          <w:sz w:val="18"/>
          <w:szCs w:val="18"/>
          <w:lang w:val="en" w:eastAsia="en-GB"/>
        </w:rPr>
        <w:t xml:space="preserve">qualify and </w:t>
      </w:r>
      <w:r>
        <w:rPr>
          <w:rFonts w:ascii="Verdana" w:eastAsia="Times New Roman" w:hAnsi="Verdana" w:cs="Helvetica"/>
          <w:sz w:val="18"/>
          <w:szCs w:val="18"/>
          <w:lang w:val="en" w:eastAsia="en-GB"/>
        </w:rPr>
        <w:t xml:space="preserve">intend to apply for a grant, please inform the IAEA Meeting Secretary as soon as possible and </w:t>
      </w:r>
      <w:r w:rsidR="00ED5AB1" w:rsidRPr="00786316">
        <w:rPr>
          <w:rFonts w:ascii="Verdana" w:eastAsia="Times New Roman" w:hAnsi="Verdana" w:cs="Helvetica"/>
          <w:sz w:val="18"/>
          <w:szCs w:val="18"/>
          <w:lang w:val="en" w:eastAsia="en-GB"/>
        </w:rPr>
        <w:t xml:space="preserve">no later than </w:t>
      </w:r>
      <w:r w:rsidR="00BA3ED6">
        <w:rPr>
          <w:rFonts w:ascii="Verdana" w:eastAsia="Times New Roman" w:hAnsi="Verdana" w:cs="Helvetica"/>
          <w:b/>
          <w:sz w:val="18"/>
          <w:szCs w:val="18"/>
          <w:lang w:val="en" w:eastAsia="en-GB"/>
        </w:rPr>
        <w:t>24 September</w:t>
      </w:r>
      <w:r w:rsidR="000A1BB1" w:rsidRPr="00786316">
        <w:rPr>
          <w:rFonts w:ascii="Verdana" w:eastAsia="Times New Roman" w:hAnsi="Verdana" w:cs="Helvetica"/>
          <w:b/>
          <w:sz w:val="18"/>
          <w:szCs w:val="18"/>
          <w:lang w:val="en" w:eastAsia="en-GB"/>
        </w:rPr>
        <w:t xml:space="preserve"> 2012</w:t>
      </w:r>
      <w:r w:rsidR="00ED5AB1" w:rsidRPr="00786316">
        <w:rPr>
          <w:rFonts w:ascii="Verdana" w:eastAsia="Times New Roman" w:hAnsi="Verdana" w:cs="Helvetica"/>
          <w:sz w:val="18"/>
          <w:szCs w:val="18"/>
          <w:lang w:val="en" w:eastAsia="en-GB"/>
        </w:rPr>
        <w:t xml:space="preserve">. </w:t>
      </w:r>
      <w:r w:rsidR="005B07ED" w:rsidRPr="00786316">
        <w:rPr>
          <w:rFonts w:ascii="Verdana" w:eastAsia="Times New Roman" w:hAnsi="Verdana" w:cs="Helvetica"/>
          <w:sz w:val="18"/>
          <w:szCs w:val="18"/>
          <w:lang w:val="en" w:eastAsia="en-GB"/>
        </w:rPr>
        <w:t xml:space="preserve">No grant application will be considered after </w:t>
      </w:r>
      <w:r w:rsidR="00ED5AB1" w:rsidRPr="00786316">
        <w:rPr>
          <w:rFonts w:ascii="Verdana" w:eastAsia="Times New Roman" w:hAnsi="Verdana" w:cs="Helvetica"/>
          <w:sz w:val="18"/>
          <w:szCs w:val="18"/>
          <w:lang w:val="en" w:eastAsia="en-GB"/>
        </w:rPr>
        <w:t>this date</w:t>
      </w:r>
      <w:r w:rsidR="005B07ED" w:rsidRPr="00786316">
        <w:rPr>
          <w:rFonts w:ascii="Verdana" w:eastAsia="Times New Roman" w:hAnsi="Verdana" w:cs="Helvetica"/>
          <w:sz w:val="18"/>
          <w:szCs w:val="18"/>
          <w:lang w:val="en" w:eastAsia="en-GB"/>
        </w:rPr>
        <w:t xml:space="preserve">. </w:t>
      </w:r>
      <w:r w:rsidR="00BA3ED6">
        <w:rPr>
          <w:rFonts w:ascii="Verdana" w:eastAsia="Times New Roman" w:hAnsi="Verdana" w:cs="Helvetica"/>
          <w:sz w:val="18"/>
          <w:szCs w:val="18"/>
          <w:lang w:val="en" w:eastAsia="en-GB"/>
        </w:rPr>
        <w:t xml:space="preserve">Detailed instructions for grant application will be provided thereafter. </w:t>
      </w:r>
    </w:p>
    <w:p w:rsidR="002C4D5F" w:rsidRPr="00401D16" w:rsidRDefault="002C4D5F" w:rsidP="005C125A">
      <w:pPr>
        <w:spacing w:after="0" w:line="240" w:lineRule="auto"/>
        <w:jc w:val="both"/>
        <w:rPr>
          <w:rFonts w:ascii="Verdana" w:eastAsia="Times New Roman" w:hAnsi="Verdana" w:cs="Helvetica"/>
          <w:color w:val="333333"/>
          <w:sz w:val="18"/>
          <w:szCs w:val="18"/>
          <w:lang w:val="en" w:eastAsia="en-GB"/>
        </w:rPr>
      </w:pPr>
    </w:p>
    <w:p w:rsidR="005B07ED" w:rsidRPr="00401D16" w:rsidRDefault="000A1BB1" w:rsidP="00401D16">
      <w:pPr>
        <w:pBdr>
          <w:top w:val="single" w:sz="6" w:space="6" w:color="C2C2C2"/>
        </w:pBdr>
        <w:spacing w:before="100" w:beforeAutospacing="1" w:after="225" w:line="270" w:lineRule="atLeast"/>
        <w:jc w:val="both"/>
        <w:outlineLvl w:val="4"/>
        <w:rPr>
          <w:rFonts w:ascii="Verdana" w:eastAsia="Times New Roman" w:hAnsi="Verdana" w:cs="Helvetica"/>
          <w:b/>
          <w:bCs/>
          <w:color w:val="333333"/>
          <w:sz w:val="17"/>
          <w:szCs w:val="17"/>
          <w:lang w:val="en" w:eastAsia="en-GB"/>
        </w:rPr>
      </w:pPr>
      <w:r w:rsidRPr="004F0FC2">
        <w:rPr>
          <w:rFonts w:ascii="Verdana" w:eastAsia="Times New Roman" w:hAnsi="Verdana" w:cs="Helvetica"/>
          <w:b/>
          <w:bCs/>
          <w:color w:val="333333"/>
          <w:sz w:val="20"/>
          <w:szCs w:val="17"/>
          <w:lang w:val="en" w:eastAsia="en-GB"/>
        </w:rPr>
        <w:t>LOCAL</w:t>
      </w:r>
      <w:r w:rsidRPr="00401D16">
        <w:rPr>
          <w:rFonts w:ascii="Verdana" w:eastAsia="Times New Roman" w:hAnsi="Verdana" w:cs="Helvetica"/>
          <w:b/>
          <w:bCs/>
          <w:color w:val="333333"/>
          <w:sz w:val="17"/>
          <w:szCs w:val="17"/>
          <w:lang w:val="en" w:eastAsia="en-GB"/>
        </w:rPr>
        <w:t xml:space="preserve"> </w:t>
      </w:r>
      <w:r w:rsidRPr="00786316">
        <w:rPr>
          <w:rFonts w:ascii="Verdana" w:eastAsia="Times New Roman" w:hAnsi="Verdana" w:cs="Helvetica"/>
          <w:b/>
          <w:bCs/>
          <w:color w:val="333333"/>
          <w:sz w:val="20"/>
          <w:szCs w:val="17"/>
          <w:lang w:val="en" w:eastAsia="en-GB"/>
        </w:rPr>
        <w:t>ARRANGEMENTS</w:t>
      </w:r>
    </w:p>
    <w:p w:rsidR="002C4D5F" w:rsidRDefault="000A1BB1" w:rsidP="002C4D5F">
      <w:pPr>
        <w:spacing w:after="0" w:line="270" w:lineRule="atLeast"/>
        <w:jc w:val="both"/>
        <w:rPr>
          <w:rFonts w:ascii="Verdana" w:eastAsia="Times New Roman" w:hAnsi="Verdana" w:cs="Helvetica"/>
          <w:color w:val="333333"/>
          <w:sz w:val="18"/>
          <w:szCs w:val="18"/>
          <w:lang w:eastAsia="en-GB"/>
        </w:rPr>
      </w:pPr>
      <w:r w:rsidRPr="00401D16">
        <w:rPr>
          <w:rFonts w:ascii="Verdana" w:eastAsia="Times New Roman" w:hAnsi="Verdana" w:cs="Helvetica"/>
          <w:color w:val="333333"/>
          <w:sz w:val="18"/>
          <w:szCs w:val="18"/>
          <w:lang w:eastAsia="en-GB"/>
        </w:rPr>
        <w:t>It is the responsibility of all participants to make their own travel arrangements to/from Turkey. Detailed information on accommodation, local transport to/from the meeting venue, and other organisational details, will be sent to all design</w:t>
      </w:r>
      <w:r w:rsidR="00227B4B">
        <w:rPr>
          <w:rFonts w:ascii="Verdana" w:eastAsia="Times New Roman" w:hAnsi="Verdana" w:cs="Helvetica"/>
          <w:color w:val="333333"/>
          <w:sz w:val="18"/>
          <w:szCs w:val="18"/>
          <w:lang w:eastAsia="en-GB"/>
        </w:rPr>
        <w:t xml:space="preserve">ated participants by the host. </w:t>
      </w:r>
    </w:p>
    <w:p w:rsidR="00227B4B" w:rsidRPr="00401D16" w:rsidRDefault="00227B4B" w:rsidP="005C125A">
      <w:pPr>
        <w:spacing w:after="0" w:line="240" w:lineRule="auto"/>
        <w:jc w:val="both"/>
        <w:rPr>
          <w:rFonts w:ascii="Verdana" w:eastAsia="Times New Roman" w:hAnsi="Verdana" w:cs="Helvetica"/>
          <w:color w:val="333333"/>
          <w:sz w:val="18"/>
          <w:szCs w:val="18"/>
          <w:lang w:val="en" w:eastAsia="en-GB"/>
        </w:rPr>
      </w:pPr>
    </w:p>
    <w:p w:rsidR="005B07ED" w:rsidRPr="00786316" w:rsidRDefault="00786316" w:rsidP="00227B4B">
      <w:pPr>
        <w:pBdr>
          <w:top w:val="single" w:sz="6" w:space="6" w:color="C2C2C2"/>
        </w:pBdr>
        <w:spacing w:before="100" w:beforeAutospacing="1" w:after="225" w:line="270" w:lineRule="atLeast"/>
        <w:jc w:val="both"/>
        <w:outlineLvl w:val="4"/>
        <w:rPr>
          <w:rFonts w:ascii="Verdana" w:eastAsia="Times New Roman" w:hAnsi="Verdana" w:cs="Helvetica"/>
          <w:b/>
          <w:bCs/>
          <w:color w:val="333333"/>
          <w:sz w:val="20"/>
          <w:szCs w:val="17"/>
          <w:lang w:val="en" w:eastAsia="en-GB"/>
        </w:rPr>
      </w:pPr>
      <w:r w:rsidRPr="00786316">
        <w:rPr>
          <w:rFonts w:ascii="Verdana" w:eastAsia="Times New Roman" w:hAnsi="Verdana" w:cs="Helvetica"/>
          <w:b/>
          <w:bCs/>
          <w:color w:val="333333"/>
          <w:sz w:val="20"/>
          <w:szCs w:val="17"/>
          <w:lang w:val="en" w:eastAsia="en-GB"/>
        </w:rPr>
        <w:t>VISA</w:t>
      </w:r>
    </w:p>
    <w:p w:rsidR="000A1BB1" w:rsidRPr="00786316" w:rsidRDefault="005B07ED" w:rsidP="00401D16">
      <w:pPr>
        <w:spacing w:before="100" w:beforeAutospacing="1" w:after="225" w:line="270" w:lineRule="atLeast"/>
        <w:jc w:val="both"/>
        <w:rPr>
          <w:rFonts w:ascii="Verdana" w:eastAsia="Times New Roman" w:hAnsi="Verdana" w:cs="Helvetica"/>
          <w:color w:val="333333"/>
          <w:sz w:val="18"/>
          <w:szCs w:val="18"/>
          <w:lang w:eastAsia="en-GB"/>
        </w:rPr>
      </w:pPr>
      <w:r w:rsidRPr="00786316">
        <w:rPr>
          <w:rFonts w:ascii="Verdana" w:eastAsia="Times New Roman" w:hAnsi="Verdana" w:cs="Helvetica"/>
          <w:color w:val="333333"/>
          <w:sz w:val="18"/>
          <w:szCs w:val="18"/>
          <w:lang w:val="en" w:eastAsia="en-GB"/>
        </w:rPr>
        <w:t xml:space="preserve">Designated participants who require a visa to enter </w:t>
      </w:r>
      <w:r w:rsidR="0010387B" w:rsidRPr="00786316">
        <w:rPr>
          <w:rFonts w:ascii="Verdana" w:eastAsia="Times New Roman" w:hAnsi="Verdana" w:cs="Helvetica"/>
          <w:color w:val="333333"/>
          <w:sz w:val="18"/>
          <w:szCs w:val="18"/>
          <w:lang w:val="en" w:eastAsia="en-GB"/>
        </w:rPr>
        <w:t xml:space="preserve">Turkey </w:t>
      </w:r>
      <w:r w:rsidRPr="00786316">
        <w:rPr>
          <w:rFonts w:ascii="Verdana" w:eastAsia="Times New Roman" w:hAnsi="Verdana" w:cs="Helvetica"/>
          <w:color w:val="333333"/>
          <w:sz w:val="18"/>
          <w:szCs w:val="18"/>
          <w:lang w:val="en" w:eastAsia="en-GB"/>
        </w:rPr>
        <w:t xml:space="preserve">should submit the necessary application to the nearest diplomatic or consular representative of </w:t>
      </w:r>
      <w:r w:rsidR="0094284C" w:rsidRPr="00786316">
        <w:rPr>
          <w:rFonts w:ascii="Verdana" w:eastAsia="Times New Roman" w:hAnsi="Verdana" w:cs="Helvetica"/>
          <w:color w:val="333333"/>
          <w:sz w:val="18"/>
          <w:szCs w:val="18"/>
          <w:lang w:val="en" w:eastAsia="en-GB"/>
        </w:rPr>
        <w:t xml:space="preserve">Turkey </w:t>
      </w:r>
      <w:r w:rsidR="000A1BB1" w:rsidRPr="00786316">
        <w:rPr>
          <w:rFonts w:ascii="Verdana" w:eastAsia="Times New Roman" w:hAnsi="Verdana" w:cs="Helvetica"/>
          <w:color w:val="333333"/>
          <w:sz w:val="18"/>
          <w:szCs w:val="18"/>
          <w:lang w:val="en" w:eastAsia="en-GB"/>
        </w:rPr>
        <w:t xml:space="preserve">well in advance of </w:t>
      </w:r>
      <w:r w:rsidRPr="00786316">
        <w:rPr>
          <w:rFonts w:ascii="Verdana" w:eastAsia="Times New Roman" w:hAnsi="Verdana" w:cs="Helvetica"/>
          <w:color w:val="333333"/>
          <w:sz w:val="18"/>
          <w:szCs w:val="18"/>
          <w:lang w:val="en" w:eastAsia="en-GB"/>
        </w:rPr>
        <w:t xml:space="preserve">entry. </w:t>
      </w:r>
      <w:r w:rsidR="000A1BB1" w:rsidRPr="00786316">
        <w:rPr>
          <w:rFonts w:ascii="Verdana" w:eastAsia="Times New Roman" w:hAnsi="Verdana" w:cs="Helvetica"/>
          <w:color w:val="333333"/>
          <w:sz w:val="18"/>
          <w:szCs w:val="18"/>
          <w:lang w:eastAsia="en-GB"/>
        </w:rPr>
        <w:t>An official letter of invitation will be issued to all designated participants by the IAEA Meeting Secretary.</w:t>
      </w:r>
    </w:p>
    <w:p w:rsidR="002C4D5F" w:rsidRPr="00401D16" w:rsidRDefault="002C4D5F" w:rsidP="005C125A">
      <w:pPr>
        <w:spacing w:after="0" w:line="240" w:lineRule="auto"/>
        <w:jc w:val="both"/>
        <w:rPr>
          <w:rFonts w:ascii="Verdana" w:eastAsia="Times New Roman" w:hAnsi="Verdana" w:cs="Helvetica"/>
          <w:color w:val="333333"/>
          <w:sz w:val="18"/>
          <w:szCs w:val="18"/>
          <w:lang w:val="en" w:eastAsia="en-GB"/>
        </w:rPr>
      </w:pPr>
    </w:p>
    <w:p w:rsidR="005B07ED" w:rsidRPr="00786316" w:rsidRDefault="00786316" w:rsidP="00401D16">
      <w:pPr>
        <w:pBdr>
          <w:top w:val="single" w:sz="6" w:space="6" w:color="C2C2C2"/>
        </w:pBdr>
        <w:spacing w:before="100" w:beforeAutospacing="1" w:after="225" w:line="270" w:lineRule="atLeast"/>
        <w:jc w:val="both"/>
        <w:outlineLvl w:val="4"/>
        <w:rPr>
          <w:rFonts w:ascii="Verdana" w:eastAsia="Times New Roman" w:hAnsi="Verdana" w:cs="Helvetica"/>
          <w:b/>
          <w:bCs/>
          <w:color w:val="333333"/>
          <w:sz w:val="20"/>
          <w:szCs w:val="17"/>
          <w:lang w:val="en" w:eastAsia="en-GB"/>
        </w:rPr>
      </w:pPr>
      <w:r w:rsidRPr="00786316">
        <w:rPr>
          <w:rFonts w:ascii="Verdana" w:eastAsia="Times New Roman" w:hAnsi="Verdana" w:cs="Helvetica"/>
          <w:b/>
          <w:bCs/>
          <w:color w:val="333333"/>
          <w:sz w:val="20"/>
          <w:szCs w:val="17"/>
          <w:lang w:val="en" w:eastAsia="en-GB"/>
        </w:rPr>
        <w:t>MEETING SCIENTIFIC SECRETARY</w:t>
      </w:r>
    </w:p>
    <w:p w:rsidR="00BA3ED6" w:rsidRPr="002C4D5F" w:rsidRDefault="00BA3ED6" w:rsidP="00BA3ED6">
      <w:pPr>
        <w:spacing w:before="100" w:beforeAutospacing="1" w:after="225" w:line="270" w:lineRule="atLeast"/>
        <w:jc w:val="both"/>
        <w:rPr>
          <w:rFonts w:ascii="Verdana" w:eastAsia="Times New Roman" w:hAnsi="Verdana" w:cs="Helvetica"/>
          <w:color w:val="333333"/>
          <w:sz w:val="18"/>
          <w:szCs w:val="18"/>
          <w:lang w:eastAsia="en-GB"/>
        </w:rPr>
      </w:pPr>
      <w:proofErr w:type="spellStart"/>
      <w:r w:rsidRPr="002C4D5F">
        <w:rPr>
          <w:rFonts w:ascii="Verdana" w:eastAsia="Times New Roman" w:hAnsi="Verdana" w:cs="Helvetica"/>
          <w:color w:val="333333"/>
          <w:sz w:val="18"/>
          <w:szCs w:val="18"/>
          <w:lang w:eastAsia="en-GB"/>
        </w:rPr>
        <w:t>Mr</w:t>
      </w:r>
      <w:proofErr w:type="spellEnd"/>
      <w:r w:rsidRPr="002C4D5F">
        <w:rPr>
          <w:rFonts w:ascii="Verdana" w:eastAsia="Times New Roman" w:hAnsi="Verdana" w:cs="Helvetica"/>
          <w:color w:val="333333"/>
          <w:sz w:val="18"/>
          <w:szCs w:val="18"/>
          <w:lang w:eastAsia="en-GB"/>
        </w:rPr>
        <w:t xml:space="preserve"> </w:t>
      </w:r>
      <w:proofErr w:type="spellStart"/>
      <w:r w:rsidRPr="002C4D5F">
        <w:rPr>
          <w:rFonts w:ascii="Verdana" w:eastAsia="Times New Roman" w:hAnsi="Verdana" w:cs="Helvetica"/>
          <w:color w:val="333333"/>
          <w:sz w:val="18"/>
          <w:szCs w:val="18"/>
          <w:lang w:eastAsia="en-GB"/>
        </w:rPr>
        <w:t>Aurélien</w:t>
      </w:r>
      <w:proofErr w:type="spellEnd"/>
      <w:r w:rsidRPr="002C4D5F">
        <w:rPr>
          <w:rFonts w:ascii="Verdana" w:eastAsia="Times New Roman" w:hAnsi="Verdana" w:cs="Helvetica"/>
          <w:color w:val="333333"/>
          <w:sz w:val="18"/>
          <w:szCs w:val="18"/>
          <w:lang w:eastAsia="en-GB"/>
        </w:rPr>
        <w:t xml:space="preserve"> </w:t>
      </w:r>
      <w:proofErr w:type="spellStart"/>
      <w:r w:rsidRPr="002C4D5F">
        <w:rPr>
          <w:rFonts w:ascii="Verdana" w:eastAsia="Times New Roman" w:hAnsi="Verdana" w:cs="Helvetica"/>
          <w:color w:val="333333"/>
          <w:sz w:val="18"/>
          <w:szCs w:val="18"/>
          <w:lang w:eastAsia="en-GB"/>
        </w:rPr>
        <w:t>Pitois</w:t>
      </w:r>
      <w:proofErr w:type="spellEnd"/>
      <w:r w:rsidRPr="002C4D5F">
        <w:rPr>
          <w:rFonts w:ascii="Verdana" w:eastAsia="Times New Roman" w:hAnsi="Verdana" w:cs="Helvetica"/>
          <w:color w:val="333333"/>
          <w:sz w:val="18"/>
          <w:szCs w:val="18"/>
          <w:lang w:eastAsia="en-GB"/>
        </w:rPr>
        <w:t xml:space="preserve"> </w:t>
      </w:r>
    </w:p>
    <w:p w:rsidR="00786316" w:rsidRPr="002C4D5F" w:rsidRDefault="00BA3ED6" w:rsidP="002C4D5F">
      <w:pPr>
        <w:spacing w:after="120" w:line="270" w:lineRule="atLeast"/>
        <w:jc w:val="both"/>
        <w:rPr>
          <w:rFonts w:ascii="Verdana" w:eastAsia="Times New Roman" w:hAnsi="Verdana" w:cs="Helvetica"/>
          <w:color w:val="333333"/>
          <w:sz w:val="18"/>
          <w:szCs w:val="18"/>
          <w:lang w:val="en" w:eastAsia="en-GB"/>
        </w:rPr>
      </w:pPr>
      <w:r w:rsidRPr="002C4D5F">
        <w:rPr>
          <w:rFonts w:ascii="Verdana" w:eastAsia="Times New Roman" w:hAnsi="Verdana" w:cs="Helvetica"/>
          <w:color w:val="333333"/>
          <w:sz w:val="18"/>
          <w:szCs w:val="18"/>
          <w:lang w:val="en" w:eastAsia="en-GB"/>
        </w:rPr>
        <w:t xml:space="preserve">Terrestrial Environment </w:t>
      </w:r>
      <w:r w:rsidR="005B07ED" w:rsidRPr="002C4D5F">
        <w:rPr>
          <w:rFonts w:ascii="Verdana" w:eastAsia="Times New Roman" w:hAnsi="Verdana" w:cs="Helvetica"/>
          <w:color w:val="333333"/>
          <w:sz w:val="18"/>
          <w:szCs w:val="18"/>
          <w:lang w:val="en" w:eastAsia="en-GB"/>
        </w:rPr>
        <w:t>Laboratory</w:t>
      </w:r>
    </w:p>
    <w:p w:rsidR="00786316" w:rsidRPr="002C4D5F" w:rsidRDefault="005B07ED" w:rsidP="002C4D5F">
      <w:pPr>
        <w:spacing w:after="120" w:line="270" w:lineRule="atLeast"/>
        <w:jc w:val="both"/>
        <w:rPr>
          <w:rFonts w:ascii="Verdana" w:eastAsia="Times New Roman" w:hAnsi="Verdana" w:cs="Helvetica"/>
          <w:color w:val="333333"/>
          <w:sz w:val="18"/>
          <w:szCs w:val="18"/>
          <w:lang w:val="en" w:eastAsia="en-GB"/>
        </w:rPr>
      </w:pPr>
      <w:r w:rsidRPr="002C4D5F">
        <w:rPr>
          <w:rFonts w:ascii="Verdana" w:eastAsia="Times New Roman" w:hAnsi="Verdana" w:cs="Helvetica"/>
          <w:color w:val="333333"/>
          <w:sz w:val="18"/>
          <w:szCs w:val="18"/>
          <w:lang w:val="en" w:eastAsia="en-GB"/>
        </w:rPr>
        <w:t xml:space="preserve">IAEA Environment Laboratories, </w:t>
      </w:r>
      <w:proofErr w:type="spellStart"/>
      <w:r w:rsidR="00BA3ED6" w:rsidRPr="002C4D5F">
        <w:rPr>
          <w:rFonts w:ascii="Verdana" w:eastAsia="Times New Roman" w:hAnsi="Verdana" w:cs="Helvetica"/>
          <w:color w:val="333333"/>
          <w:sz w:val="18"/>
          <w:szCs w:val="18"/>
          <w:lang w:val="en" w:eastAsia="en-GB"/>
        </w:rPr>
        <w:t>Seibersdorf</w:t>
      </w:r>
      <w:proofErr w:type="spellEnd"/>
    </w:p>
    <w:p w:rsidR="00786316" w:rsidRPr="002C4D5F" w:rsidRDefault="005B07ED" w:rsidP="002C4D5F">
      <w:pPr>
        <w:spacing w:after="120" w:line="270" w:lineRule="atLeast"/>
        <w:jc w:val="both"/>
        <w:rPr>
          <w:rFonts w:ascii="Verdana" w:eastAsia="Times New Roman" w:hAnsi="Verdana" w:cs="Helvetica"/>
          <w:color w:val="333333"/>
          <w:sz w:val="18"/>
          <w:szCs w:val="18"/>
          <w:lang w:val="en" w:eastAsia="en-GB"/>
        </w:rPr>
      </w:pPr>
      <w:r w:rsidRPr="002C4D5F">
        <w:rPr>
          <w:rFonts w:ascii="Verdana" w:eastAsia="Times New Roman" w:hAnsi="Verdana" w:cs="Helvetica"/>
          <w:color w:val="333333"/>
          <w:sz w:val="18"/>
          <w:szCs w:val="18"/>
          <w:lang w:val="en" w:eastAsia="en-GB"/>
        </w:rPr>
        <w:t>Department of Nuclear Sciences and Applications</w:t>
      </w:r>
    </w:p>
    <w:p w:rsidR="00786316" w:rsidRPr="002C4D5F" w:rsidRDefault="005B07ED" w:rsidP="002C4D5F">
      <w:pPr>
        <w:tabs>
          <w:tab w:val="left" w:pos="1134"/>
        </w:tabs>
        <w:spacing w:after="120" w:line="270" w:lineRule="atLeast"/>
        <w:jc w:val="both"/>
        <w:rPr>
          <w:rFonts w:ascii="Verdana" w:eastAsia="Times New Roman" w:hAnsi="Verdana" w:cs="Helvetica"/>
          <w:color w:val="333333"/>
          <w:sz w:val="18"/>
          <w:szCs w:val="18"/>
          <w:lang w:val="en" w:eastAsia="en-GB"/>
        </w:rPr>
      </w:pPr>
      <w:r w:rsidRPr="002C4D5F">
        <w:rPr>
          <w:rFonts w:ascii="Verdana" w:eastAsia="Times New Roman" w:hAnsi="Verdana" w:cs="Helvetica"/>
          <w:color w:val="333333"/>
          <w:sz w:val="18"/>
          <w:szCs w:val="18"/>
          <w:lang w:val="en" w:eastAsia="en-GB"/>
        </w:rPr>
        <w:t xml:space="preserve">Telephone: </w:t>
      </w:r>
      <w:r w:rsidR="002C4D5F" w:rsidRPr="002C4D5F">
        <w:rPr>
          <w:rFonts w:ascii="Verdana" w:eastAsia="Times New Roman" w:hAnsi="Verdana" w:cs="Helvetica"/>
          <w:color w:val="333333"/>
          <w:sz w:val="18"/>
          <w:szCs w:val="18"/>
          <w:lang w:val="en" w:eastAsia="en-GB"/>
        </w:rPr>
        <w:tab/>
      </w:r>
      <w:r w:rsidRPr="002C4D5F">
        <w:rPr>
          <w:rFonts w:ascii="Verdana" w:eastAsia="Times New Roman" w:hAnsi="Verdana" w:cs="Helvetica"/>
          <w:color w:val="333333"/>
          <w:sz w:val="18"/>
          <w:szCs w:val="18"/>
          <w:lang w:val="en" w:eastAsia="en-GB"/>
        </w:rPr>
        <w:t>+</w:t>
      </w:r>
      <w:r w:rsidR="00BA3ED6" w:rsidRPr="002C4D5F">
        <w:rPr>
          <w:rFonts w:ascii="Verdana" w:eastAsia="Times New Roman" w:hAnsi="Verdana" w:cs="Helvetica"/>
          <w:color w:val="333333"/>
          <w:sz w:val="18"/>
          <w:szCs w:val="18"/>
          <w:lang w:val="en" w:eastAsia="en-GB"/>
        </w:rPr>
        <w:t>431 2600 28226</w:t>
      </w:r>
    </w:p>
    <w:p w:rsidR="005B07ED" w:rsidRPr="002C4D5F" w:rsidRDefault="005B07ED" w:rsidP="002C4D5F">
      <w:pPr>
        <w:tabs>
          <w:tab w:val="left" w:pos="1134"/>
        </w:tabs>
        <w:spacing w:before="100" w:beforeAutospacing="1" w:after="225" w:line="270" w:lineRule="atLeast"/>
        <w:jc w:val="both"/>
        <w:rPr>
          <w:rFonts w:ascii="Verdana" w:eastAsia="Times New Roman" w:hAnsi="Verdana" w:cs="Helvetica"/>
          <w:color w:val="333333"/>
          <w:sz w:val="18"/>
          <w:szCs w:val="18"/>
          <w:lang w:eastAsia="en-GB"/>
        </w:rPr>
      </w:pPr>
      <w:r w:rsidRPr="002C4D5F">
        <w:rPr>
          <w:rFonts w:ascii="Verdana" w:eastAsia="Times New Roman" w:hAnsi="Verdana" w:cs="Helvetica"/>
          <w:color w:val="333333"/>
          <w:sz w:val="18"/>
          <w:szCs w:val="18"/>
          <w:lang w:eastAsia="en-GB"/>
        </w:rPr>
        <w:t xml:space="preserve">Email: </w:t>
      </w:r>
      <w:r w:rsidR="002C4D5F">
        <w:rPr>
          <w:rFonts w:ascii="Verdana" w:eastAsia="Times New Roman" w:hAnsi="Verdana" w:cs="Helvetica"/>
          <w:color w:val="333333"/>
          <w:sz w:val="18"/>
          <w:szCs w:val="18"/>
          <w:lang w:eastAsia="en-GB"/>
        </w:rPr>
        <w:tab/>
      </w:r>
      <w:hyperlink r:id="rId7" w:history="1">
        <w:r w:rsidR="00BA3ED6" w:rsidRPr="002C4D5F">
          <w:rPr>
            <w:rStyle w:val="Hyperlink"/>
            <w:rFonts w:ascii="Verdana" w:hAnsi="Verdana"/>
            <w:sz w:val="18"/>
            <w:lang w:val="en" w:eastAsia="en-GB"/>
          </w:rPr>
          <w:t>A.R.R.Pitois@iaea.org</w:t>
        </w:r>
      </w:hyperlink>
    </w:p>
    <w:p w:rsidR="005B07ED" w:rsidRPr="00786316" w:rsidRDefault="00786316" w:rsidP="00401D16">
      <w:pPr>
        <w:pBdr>
          <w:top w:val="single" w:sz="6" w:space="6" w:color="C2C2C2"/>
        </w:pBdr>
        <w:spacing w:before="100" w:beforeAutospacing="1" w:after="225" w:line="270" w:lineRule="atLeast"/>
        <w:jc w:val="both"/>
        <w:outlineLvl w:val="4"/>
        <w:rPr>
          <w:rFonts w:ascii="Verdana" w:eastAsia="Times New Roman" w:hAnsi="Verdana" w:cs="Helvetica"/>
          <w:b/>
          <w:bCs/>
          <w:color w:val="333333"/>
          <w:sz w:val="20"/>
          <w:szCs w:val="17"/>
          <w:lang w:val="en" w:eastAsia="en-GB"/>
        </w:rPr>
      </w:pPr>
      <w:bookmarkStart w:id="1" w:name="_GoBack"/>
      <w:bookmarkEnd w:id="1"/>
      <w:r w:rsidRPr="00786316">
        <w:rPr>
          <w:rFonts w:ascii="Verdana" w:eastAsia="Times New Roman" w:hAnsi="Verdana" w:cs="Helvetica"/>
          <w:b/>
          <w:bCs/>
          <w:color w:val="333333"/>
          <w:sz w:val="20"/>
          <w:szCs w:val="17"/>
          <w:lang w:val="en" w:eastAsia="en-GB"/>
        </w:rPr>
        <w:t>MEETING SECRETARY</w:t>
      </w:r>
    </w:p>
    <w:p w:rsidR="006E7AD6" w:rsidRPr="00401D16" w:rsidRDefault="006E7AD6" w:rsidP="00401D16">
      <w:pPr>
        <w:spacing w:before="100" w:beforeAutospacing="1" w:after="225" w:line="270" w:lineRule="atLeast"/>
        <w:jc w:val="both"/>
        <w:rPr>
          <w:rFonts w:ascii="Verdana" w:eastAsia="Times New Roman" w:hAnsi="Verdana" w:cs="Helvetica"/>
          <w:color w:val="333333"/>
          <w:sz w:val="18"/>
          <w:szCs w:val="18"/>
          <w:lang w:eastAsia="en-GB"/>
        </w:rPr>
      </w:pPr>
      <w:r w:rsidRPr="00401D16">
        <w:rPr>
          <w:rFonts w:ascii="Verdana" w:eastAsia="Times New Roman" w:hAnsi="Verdana" w:cs="Helvetica"/>
          <w:color w:val="333333"/>
          <w:sz w:val="18"/>
          <w:szCs w:val="18"/>
          <w:lang w:eastAsia="en-GB"/>
        </w:rPr>
        <w:t>Ms Julie Le Normand</w:t>
      </w:r>
    </w:p>
    <w:p w:rsidR="00786316" w:rsidRDefault="006E7AD6" w:rsidP="002C4D5F">
      <w:pPr>
        <w:tabs>
          <w:tab w:val="left" w:pos="1134"/>
        </w:tabs>
        <w:spacing w:after="120" w:line="270" w:lineRule="atLeast"/>
        <w:jc w:val="both"/>
        <w:rPr>
          <w:rFonts w:ascii="Verdana" w:eastAsia="Times New Roman" w:hAnsi="Verdana" w:cs="Helvetica"/>
          <w:color w:val="333333"/>
          <w:sz w:val="18"/>
          <w:szCs w:val="18"/>
          <w:lang w:val="en" w:eastAsia="en-GB"/>
        </w:rPr>
      </w:pPr>
      <w:proofErr w:type="spellStart"/>
      <w:r w:rsidRPr="00401D16">
        <w:rPr>
          <w:rFonts w:ascii="Verdana" w:eastAsia="Times New Roman" w:hAnsi="Verdana" w:cs="Helvetica"/>
          <w:color w:val="333333"/>
          <w:sz w:val="18"/>
          <w:szCs w:val="18"/>
          <w:lang w:val="en" w:eastAsia="en-GB"/>
        </w:rPr>
        <w:t>Radiometrics</w:t>
      </w:r>
      <w:proofErr w:type="spellEnd"/>
      <w:r w:rsidRPr="00401D16">
        <w:rPr>
          <w:rFonts w:ascii="Verdana" w:eastAsia="Times New Roman" w:hAnsi="Verdana" w:cs="Helvetica"/>
          <w:color w:val="333333"/>
          <w:sz w:val="18"/>
          <w:szCs w:val="18"/>
          <w:lang w:val="en" w:eastAsia="en-GB"/>
        </w:rPr>
        <w:t xml:space="preserve"> Laboratory</w:t>
      </w:r>
    </w:p>
    <w:p w:rsidR="00786316" w:rsidRDefault="006E7AD6" w:rsidP="002C4D5F">
      <w:pPr>
        <w:tabs>
          <w:tab w:val="left" w:pos="1134"/>
        </w:tabs>
        <w:spacing w:after="120" w:line="270" w:lineRule="atLeast"/>
        <w:jc w:val="both"/>
        <w:rPr>
          <w:rFonts w:ascii="Verdana" w:eastAsia="Times New Roman" w:hAnsi="Verdana" w:cs="Helvetica"/>
          <w:color w:val="333333"/>
          <w:sz w:val="18"/>
          <w:szCs w:val="18"/>
          <w:lang w:val="en" w:eastAsia="en-GB"/>
        </w:rPr>
      </w:pPr>
      <w:r w:rsidRPr="00401D16">
        <w:rPr>
          <w:rFonts w:ascii="Verdana" w:eastAsia="Times New Roman" w:hAnsi="Verdana" w:cs="Helvetica"/>
          <w:color w:val="333333"/>
          <w:sz w:val="18"/>
          <w:szCs w:val="18"/>
          <w:lang w:val="en" w:eastAsia="en-GB"/>
        </w:rPr>
        <w:t>IAEA Environment Laboratories, Monaco</w:t>
      </w:r>
    </w:p>
    <w:p w:rsidR="00786316" w:rsidRDefault="006E7AD6" w:rsidP="002C4D5F">
      <w:pPr>
        <w:tabs>
          <w:tab w:val="left" w:pos="1134"/>
        </w:tabs>
        <w:spacing w:after="120" w:line="270" w:lineRule="atLeast"/>
        <w:jc w:val="both"/>
        <w:rPr>
          <w:rFonts w:ascii="Verdana" w:eastAsia="Times New Roman" w:hAnsi="Verdana" w:cs="Helvetica"/>
          <w:color w:val="333333"/>
          <w:sz w:val="18"/>
          <w:szCs w:val="18"/>
          <w:lang w:val="en" w:eastAsia="en-GB"/>
        </w:rPr>
      </w:pPr>
      <w:r w:rsidRPr="00401D16">
        <w:rPr>
          <w:rFonts w:ascii="Verdana" w:eastAsia="Times New Roman" w:hAnsi="Verdana" w:cs="Helvetica"/>
          <w:color w:val="333333"/>
          <w:sz w:val="18"/>
          <w:szCs w:val="18"/>
          <w:lang w:val="en" w:eastAsia="en-GB"/>
        </w:rPr>
        <w:t>Department of Nuclear Sciences and Applications</w:t>
      </w:r>
    </w:p>
    <w:p w:rsidR="00786316" w:rsidRDefault="006E7AD6" w:rsidP="002C4D5F">
      <w:pPr>
        <w:tabs>
          <w:tab w:val="left" w:pos="1134"/>
        </w:tabs>
        <w:spacing w:after="120" w:line="270" w:lineRule="atLeast"/>
        <w:jc w:val="both"/>
        <w:rPr>
          <w:rFonts w:ascii="Verdana" w:eastAsia="Times New Roman" w:hAnsi="Verdana" w:cs="Helvetica"/>
          <w:color w:val="333333"/>
          <w:sz w:val="18"/>
          <w:szCs w:val="18"/>
          <w:lang w:val="en" w:eastAsia="en-GB"/>
        </w:rPr>
      </w:pPr>
      <w:r w:rsidRPr="00401D16">
        <w:rPr>
          <w:rFonts w:ascii="Verdana" w:eastAsia="Times New Roman" w:hAnsi="Verdana" w:cs="Helvetica"/>
          <w:color w:val="333333"/>
          <w:sz w:val="18"/>
          <w:szCs w:val="18"/>
          <w:lang w:val="en" w:eastAsia="en-GB"/>
        </w:rPr>
        <w:br/>
        <w:t xml:space="preserve">Telephone: </w:t>
      </w:r>
      <w:r w:rsidR="002C4D5F">
        <w:rPr>
          <w:rFonts w:ascii="Verdana" w:eastAsia="Times New Roman" w:hAnsi="Verdana" w:cs="Helvetica"/>
          <w:color w:val="333333"/>
          <w:sz w:val="18"/>
          <w:szCs w:val="18"/>
          <w:lang w:val="en" w:eastAsia="en-GB"/>
        </w:rPr>
        <w:tab/>
      </w:r>
      <w:r w:rsidRPr="00401D16">
        <w:rPr>
          <w:rFonts w:ascii="Verdana" w:eastAsia="Times New Roman" w:hAnsi="Verdana" w:cs="Helvetica"/>
          <w:color w:val="333333"/>
          <w:sz w:val="18"/>
          <w:szCs w:val="18"/>
          <w:lang w:val="en" w:eastAsia="en-GB"/>
        </w:rPr>
        <w:t>+377 9797 7215</w:t>
      </w:r>
    </w:p>
    <w:p w:rsidR="00786316" w:rsidRPr="002C4D5F" w:rsidRDefault="006E7AD6" w:rsidP="002C4D5F">
      <w:pPr>
        <w:tabs>
          <w:tab w:val="left" w:pos="1134"/>
        </w:tabs>
        <w:spacing w:after="120" w:line="270" w:lineRule="atLeast"/>
        <w:jc w:val="both"/>
        <w:rPr>
          <w:rFonts w:ascii="Verdana" w:eastAsia="Times New Roman" w:hAnsi="Verdana" w:cs="Helvetica"/>
          <w:color w:val="333333"/>
          <w:sz w:val="18"/>
          <w:szCs w:val="18"/>
          <w:lang w:val="en" w:eastAsia="en-GB"/>
        </w:rPr>
      </w:pPr>
      <w:r w:rsidRPr="002C4D5F">
        <w:rPr>
          <w:rFonts w:ascii="Verdana" w:eastAsia="Times New Roman" w:hAnsi="Verdana" w:cs="Helvetica"/>
          <w:color w:val="333333"/>
          <w:sz w:val="18"/>
          <w:szCs w:val="18"/>
          <w:lang w:val="en" w:eastAsia="en-GB"/>
        </w:rPr>
        <w:t xml:space="preserve">Fax: </w:t>
      </w:r>
      <w:r w:rsidR="002C4D5F">
        <w:rPr>
          <w:rFonts w:ascii="Verdana" w:eastAsia="Times New Roman" w:hAnsi="Verdana" w:cs="Helvetica"/>
          <w:color w:val="333333"/>
          <w:sz w:val="18"/>
          <w:szCs w:val="18"/>
          <w:lang w:val="en" w:eastAsia="en-GB"/>
        </w:rPr>
        <w:tab/>
      </w:r>
      <w:r w:rsidRPr="002C4D5F">
        <w:rPr>
          <w:rFonts w:ascii="Verdana" w:eastAsia="Times New Roman" w:hAnsi="Verdana" w:cs="Helvetica"/>
          <w:color w:val="333333"/>
          <w:sz w:val="18"/>
          <w:szCs w:val="18"/>
          <w:lang w:val="en" w:eastAsia="en-GB"/>
        </w:rPr>
        <w:t>+377 9797 7273</w:t>
      </w:r>
    </w:p>
    <w:p w:rsidR="005B07ED" w:rsidRDefault="00ED5AB1" w:rsidP="002C4D5F">
      <w:pPr>
        <w:tabs>
          <w:tab w:val="left" w:pos="1134"/>
        </w:tabs>
        <w:spacing w:after="120" w:line="270" w:lineRule="atLeast"/>
        <w:jc w:val="both"/>
        <w:rPr>
          <w:rFonts w:ascii="Verdana" w:eastAsia="Times New Roman" w:hAnsi="Verdana" w:cs="Helvetica"/>
          <w:color w:val="333333"/>
          <w:sz w:val="18"/>
          <w:szCs w:val="18"/>
          <w:lang w:val="en" w:eastAsia="en-GB"/>
        </w:rPr>
      </w:pPr>
      <w:r w:rsidRPr="002C4D5F">
        <w:rPr>
          <w:rFonts w:ascii="Verdana" w:eastAsia="Times New Roman" w:hAnsi="Verdana" w:cs="Helvetica"/>
          <w:color w:val="333333"/>
          <w:sz w:val="18"/>
          <w:szCs w:val="18"/>
          <w:lang w:val="en" w:eastAsia="en-GB"/>
        </w:rPr>
        <w:t xml:space="preserve">Email: </w:t>
      </w:r>
      <w:r w:rsidR="002C4D5F">
        <w:rPr>
          <w:rFonts w:ascii="Verdana" w:eastAsia="Times New Roman" w:hAnsi="Verdana" w:cs="Helvetica"/>
          <w:color w:val="333333"/>
          <w:sz w:val="18"/>
          <w:szCs w:val="18"/>
          <w:lang w:val="en" w:eastAsia="en-GB"/>
        </w:rPr>
        <w:tab/>
      </w:r>
      <w:hyperlink r:id="rId8" w:history="1">
        <w:r w:rsidR="002C4D5F" w:rsidRPr="00D128A4">
          <w:rPr>
            <w:rStyle w:val="Hyperlink"/>
            <w:rFonts w:ascii="Verdana" w:eastAsia="Times New Roman" w:hAnsi="Verdana" w:cs="Helvetica"/>
            <w:sz w:val="18"/>
            <w:szCs w:val="18"/>
            <w:lang w:val="en" w:eastAsia="en-GB"/>
          </w:rPr>
          <w:t>j.le-normand@iaea.org</w:t>
        </w:r>
      </w:hyperlink>
    </w:p>
    <w:sectPr w:rsidR="005B07ED" w:rsidSect="005C125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D56"/>
    <w:multiLevelType w:val="hybridMultilevel"/>
    <w:tmpl w:val="3388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54B24"/>
    <w:multiLevelType w:val="multilevel"/>
    <w:tmpl w:val="B19E8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5206AC"/>
    <w:multiLevelType w:val="hybridMultilevel"/>
    <w:tmpl w:val="5F46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ED"/>
    <w:rsid w:val="000A1BB1"/>
    <w:rsid w:val="0010387B"/>
    <w:rsid w:val="001A0741"/>
    <w:rsid w:val="00227B4B"/>
    <w:rsid w:val="002C4D5F"/>
    <w:rsid w:val="00401D16"/>
    <w:rsid w:val="004A0930"/>
    <w:rsid w:val="004F0FC2"/>
    <w:rsid w:val="005B07ED"/>
    <w:rsid w:val="005C125A"/>
    <w:rsid w:val="006E7AD6"/>
    <w:rsid w:val="00786316"/>
    <w:rsid w:val="009372E5"/>
    <w:rsid w:val="0094284C"/>
    <w:rsid w:val="00A514FB"/>
    <w:rsid w:val="00BA3ED6"/>
    <w:rsid w:val="00BD6266"/>
    <w:rsid w:val="00C06F44"/>
    <w:rsid w:val="00ED5AB1"/>
    <w:rsid w:val="00F0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7B"/>
    <w:rPr>
      <w:rFonts w:ascii="Tahoma" w:hAnsi="Tahoma" w:cs="Tahoma"/>
      <w:sz w:val="16"/>
      <w:szCs w:val="16"/>
    </w:rPr>
  </w:style>
  <w:style w:type="character" w:styleId="Hyperlink">
    <w:name w:val="Hyperlink"/>
    <w:basedOn w:val="DefaultParagraphFont"/>
    <w:uiPriority w:val="99"/>
    <w:unhideWhenUsed/>
    <w:rsid w:val="0094284C"/>
    <w:rPr>
      <w:color w:val="0000FF" w:themeColor="hyperlink"/>
      <w:u w:val="single"/>
    </w:rPr>
  </w:style>
  <w:style w:type="paragraph" w:styleId="ListParagraph">
    <w:name w:val="List Paragraph"/>
    <w:basedOn w:val="Normal"/>
    <w:uiPriority w:val="34"/>
    <w:qFormat/>
    <w:rsid w:val="004F0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7B"/>
    <w:rPr>
      <w:rFonts w:ascii="Tahoma" w:hAnsi="Tahoma" w:cs="Tahoma"/>
      <w:sz w:val="16"/>
      <w:szCs w:val="16"/>
    </w:rPr>
  </w:style>
  <w:style w:type="character" w:styleId="Hyperlink">
    <w:name w:val="Hyperlink"/>
    <w:basedOn w:val="DefaultParagraphFont"/>
    <w:uiPriority w:val="99"/>
    <w:unhideWhenUsed/>
    <w:rsid w:val="0094284C"/>
    <w:rPr>
      <w:color w:val="0000FF" w:themeColor="hyperlink"/>
      <w:u w:val="single"/>
    </w:rPr>
  </w:style>
  <w:style w:type="paragraph" w:styleId="ListParagraph">
    <w:name w:val="List Paragraph"/>
    <w:basedOn w:val="Normal"/>
    <w:uiPriority w:val="34"/>
    <w:qFormat/>
    <w:rsid w:val="004F0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51322">
      <w:bodyDiv w:val="1"/>
      <w:marLeft w:val="0"/>
      <w:marRight w:val="0"/>
      <w:marTop w:val="0"/>
      <w:marBottom w:val="0"/>
      <w:divBdr>
        <w:top w:val="none" w:sz="0" w:space="0" w:color="auto"/>
        <w:left w:val="none" w:sz="0" w:space="0" w:color="auto"/>
        <w:bottom w:val="none" w:sz="0" w:space="0" w:color="auto"/>
        <w:right w:val="none" w:sz="0" w:space="0" w:color="auto"/>
      </w:divBdr>
      <w:divsChild>
        <w:div w:id="1618171528">
          <w:marLeft w:val="0"/>
          <w:marRight w:val="0"/>
          <w:marTop w:val="0"/>
          <w:marBottom w:val="0"/>
          <w:divBdr>
            <w:top w:val="none" w:sz="0" w:space="0" w:color="auto"/>
            <w:left w:val="none" w:sz="0" w:space="0" w:color="auto"/>
            <w:bottom w:val="none" w:sz="0" w:space="0" w:color="auto"/>
            <w:right w:val="none" w:sz="0" w:space="0" w:color="auto"/>
          </w:divBdr>
          <w:divsChild>
            <w:div w:id="2056810923">
              <w:marLeft w:val="0"/>
              <w:marRight w:val="0"/>
              <w:marTop w:val="0"/>
              <w:marBottom w:val="0"/>
              <w:divBdr>
                <w:top w:val="none" w:sz="0" w:space="0" w:color="auto"/>
                <w:left w:val="none" w:sz="0" w:space="0" w:color="auto"/>
                <w:bottom w:val="none" w:sz="0" w:space="0" w:color="auto"/>
                <w:right w:val="none" w:sz="0" w:space="0" w:color="auto"/>
              </w:divBdr>
              <w:divsChild>
                <w:div w:id="1667397263">
                  <w:marLeft w:val="2325"/>
                  <w:marRight w:val="0"/>
                  <w:marTop w:val="0"/>
                  <w:marBottom w:val="0"/>
                  <w:divBdr>
                    <w:top w:val="none" w:sz="0" w:space="0" w:color="auto"/>
                    <w:left w:val="none" w:sz="0" w:space="0" w:color="auto"/>
                    <w:bottom w:val="none" w:sz="0" w:space="0" w:color="auto"/>
                    <w:right w:val="none" w:sz="0" w:space="0" w:color="auto"/>
                  </w:divBdr>
                  <w:divsChild>
                    <w:div w:id="865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normand@iaea.org" TargetMode="External"/><Relationship Id="rId3" Type="http://schemas.microsoft.com/office/2007/relationships/stylesWithEffects" Target="stylesWithEffects.xml"/><Relationship Id="rId7" Type="http://schemas.openxmlformats.org/officeDocument/2006/relationships/hyperlink" Target="mailto:A.R.R.Pitois@ia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iaea.org/MTCD/Meetings/PDFplus/2012/42593/42593_FormA.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OSVATH, Iolanda</dc:creator>
  <cp:lastModifiedBy>LE NORMAND, Julie</cp:lastModifiedBy>
  <cp:revision>4</cp:revision>
  <dcterms:created xsi:type="dcterms:W3CDTF">2012-09-05T17:12:00Z</dcterms:created>
  <dcterms:modified xsi:type="dcterms:W3CDTF">2012-09-06T14:08:00Z</dcterms:modified>
</cp:coreProperties>
</file>