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24" w:rsidRDefault="00276624" w:rsidP="00276624">
      <w:pPr>
        <w:tabs>
          <w:tab w:val="left" w:pos="1227"/>
          <w:tab w:val="right" w:pos="9071"/>
        </w:tabs>
        <w:spacing w:after="0" w:line="240" w:lineRule="auto"/>
      </w:pPr>
      <w:bookmarkStart w:id="0" w:name="_GoBack"/>
      <w:bookmarkEnd w:id="0"/>
      <w:r>
        <w:rPr>
          <w:noProof/>
          <w:lang w:eastAsia="en-GB"/>
        </w:rPr>
        <w:drawing>
          <wp:inline distT="0" distB="0" distL="0" distR="0" wp14:anchorId="502FC5FF" wp14:editId="53CB9ACE">
            <wp:extent cx="769845" cy="51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3101" cy="517334"/>
                    </a:xfrm>
                    <a:prstGeom prst="rect">
                      <a:avLst/>
                    </a:prstGeom>
                  </pic:spPr>
                </pic:pic>
              </a:graphicData>
            </a:graphic>
          </wp:inline>
        </w:drawing>
      </w:r>
      <w:r>
        <w:tab/>
      </w:r>
      <w:r>
        <w:tab/>
      </w:r>
      <w:r w:rsidRPr="00A846BF">
        <w:rPr>
          <w:noProof/>
          <w:sz w:val="16"/>
          <w:szCs w:val="16"/>
          <w:lang w:eastAsia="en-GB"/>
        </w:rPr>
        <w:drawing>
          <wp:inline distT="0" distB="0" distL="0" distR="0" wp14:anchorId="44FEC281" wp14:editId="7C789764">
            <wp:extent cx="2030730" cy="459740"/>
            <wp:effectExtent l="0" t="0" r="7620" b="0"/>
            <wp:docPr id="1" name="Picture 1" descr="standard-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horizontal-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730" cy="459740"/>
                    </a:xfrm>
                    <a:prstGeom prst="rect">
                      <a:avLst/>
                    </a:prstGeom>
                    <a:noFill/>
                    <a:ln>
                      <a:noFill/>
                    </a:ln>
                  </pic:spPr>
                </pic:pic>
              </a:graphicData>
            </a:graphic>
          </wp:inline>
        </w:drawing>
      </w:r>
    </w:p>
    <w:p w:rsidR="00276624" w:rsidRPr="00D1214A" w:rsidRDefault="00276624" w:rsidP="00276624">
      <w:pPr>
        <w:spacing w:after="0" w:line="240" w:lineRule="auto"/>
        <w:jc w:val="right"/>
        <w:rPr>
          <w:rFonts w:ascii="Arial" w:hAnsi="Arial" w:cs="Arial"/>
          <w:b/>
          <w:color w:val="000000" w:themeColor="text1"/>
          <w:sz w:val="16"/>
          <w:szCs w:val="16"/>
        </w:rPr>
      </w:pPr>
    </w:p>
    <w:p w:rsidR="00276624" w:rsidRDefault="00276624" w:rsidP="00276624">
      <w:pPr>
        <w:spacing w:after="0" w:line="240" w:lineRule="auto"/>
        <w:rPr>
          <w:rFonts w:ascii="Times New Roman" w:hAnsi="Times New Roman" w:cs="Times New Roman"/>
        </w:rPr>
      </w:pPr>
    </w:p>
    <w:p w:rsidR="00276624" w:rsidRDefault="00276624" w:rsidP="00276624">
      <w:pPr>
        <w:spacing w:after="0" w:line="240" w:lineRule="auto"/>
        <w:rPr>
          <w:rFonts w:ascii="Times New Roman" w:hAnsi="Times New Roman" w:cs="Times New Roman"/>
        </w:rPr>
      </w:pPr>
    </w:p>
    <w:p w:rsidR="00276624" w:rsidRDefault="00276624" w:rsidP="00276624">
      <w:pPr>
        <w:spacing w:after="0" w:line="240" w:lineRule="auto"/>
        <w:rPr>
          <w:rFonts w:ascii="Times New Roman" w:hAnsi="Times New Roman" w:cs="Times New Roman"/>
        </w:rPr>
      </w:pPr>
    </w:p>
    <w:p w:rsidR="00276624" w:rsidRPr="00A846BF" w:rsidRDefault="00276624" w:rsidP="00276624">
      <w:pPr>
        <w:spacing w:after="0" w:line="240" w:lineRule="auto"/>
        <w:rPr>
          <w:rFonts w:ascii="Times New Roman" w:hAnsi="Times New Roman" w:cs="Times New Roman"/>
        </w:rPr>
      </w:pPr>
    </w:p>
    <w:p w:rsidR="00276624" w:rsidRPr="000D4131" w:rsidRDefault="00276624" w:rsidP="00DB5EAC">
      <w:pPr>
        <w:pStyle w:val="Title"/>
        <w:rPr>
          <w:rFonts w:ascii="Times New Roman" w:hAnsi="Times New Roman" w:cs="Times New Roman"/>
          <w:sz w:val="52"/>
          <w:szCs w:val="52"/>
        </w:rPr>
      </w:pPr>
      <w:r w:rsidRPr="000D4131">
        <w:rPr>
          <w:rFonts w:ascii="Times New Roman" w:hAnsi="Times New Roman" w:cs="Times New Roman"/>
          <w:sz w:val="52"/>
          <w:szCs w:val="52"/>
        </w:rPr>
        <w:t>Fukushima Ministerial Conference</w:t>
      </w:r>
      <w:r w:rsidRPr="000D4131">
        <w:rPr>
          <w:rFonts w:ascii="Times New Roman" w:hAnsi="Times New Roman" w:cs="Times New Roman"/>
          <w:sz w:val="52"/>
          <w:szCs w:val="52"/>
        </w:rPr>
        <w:br/>
        <w:t>on Nuclear Safety</w:t>
      </w:r>
    </w:p>
    <w:p w:rsidR="00276624" w:rsidRDefault="00276624" w:rsidP="00276624">
      <w:pPr>
        <w:pStyle w:val="Subtitle"/>
        <w:rPr>
          <w:rFonts w:ascii="Times New Roman" w:hAnsi="Times New Roman" w:cs="Times New Roman"/>
          <w:sz w:val="32"/>
          <w:szCs w:val="32"/>
        </w:rPr>
      </w:pPr>
    </w:p>
    <w:p w:rsidR="00276624" w:rsidRDefault="00276624" w:rsidP="00276624">
      <w:pPr>
        <w:pStyle w:val="Subtitle"/>
        <w:rPr>
          <w:rFonts w:ascii="Times New Roman" w:hAnsi="Times New Roman" w:cs="Times New Roman"/>
          <w:sz w:val="32"/>
          <w:szCs w:val="32"/>
        </w:rPr>
      </w:pPr>
    </w:p>
    <w:p w:rsidR="00276624" w:rsidRPr="00D65A36" w:rsidRDefault="00276624" w:rsidP="00276624">
      <w:pPr>
        <w:pStyle w:val="Subtitle"/>
        <w:rPr>
          <w:rFonts w:ascii="Times New Roman" w:hAnsi="Times New Roman" w:cs="Times New Roman"/>
          <w:sz w:val="32"/>
          <w:szCs w:val="32"/>
        </w:rPr>
      </w:pPr>
      <w:r w:rsidRPr="00D65A36">
        <w:rPr>
          <w:rFonts w:ascii="Times New Roman" w:hAnsi="Times New Roman" w:cs="Times New Roman"/>
          <w:sz w:val="32"/>
          <w:szCs w:val="32"/>
        </w:rPr>
        <w:t>Fukushima Prefecture, Japan</w:t>
      </w:r>
    </w:p>
    <w:p w:rsidR="00276624" w:rsidRPr="00D65A36" w:rsidRDefault="00276624" w:rsidP="0093693F">
      <w:pPr>
        <w:pStyle w:val="Subtitle"/>
        <w:rPr>
          <w:rFonts w:ascii="Times New Roman" w:hAnsi="Times New Roman" w:cs="Times New Roman"/>
          <w:sz w:val="32"/>
          <w:szCs w:val="32"/>
        </w:rPr>
      </w:pPr>
      <w:r w:rsidRPr="00D65A36">
        <w:rPr>
          <w:rFonts w:ascii="Times New Roman" w:hAnsi="Times New Roman" w:cs="Times New Roman"/>
          <w:sz w:val="32"/>
          <w:szCs w:val="32"/>
        </w:rPr>
        <w:t>15</w:t>
      </w:r>
      <w:r w:rsidR="0093693F">
        <w:rPr>
          <w:rFonts w:ascii="Times New Roman" w:hAnsi="Times New Roman" w:cs="Times New Roman"/>
          <w:sz w:val="32"/>
          <w:szCs w:val="32"/>
        </w:rPr>
        <w:t>–</w:t>
      </w:r>
      <w:r w:rsidRPr="00D65A36">
        <w:rPr>
          <w:rFonts w:ascii="Times New Roman" w:hAnsi="Times New Roman" w:cs="Times New Roman"/>
          <w:sz w:val="32"/>
          <w:szCs w:val="32"/>
        </w:rPr>
        <w:t>17 December 2012</w:t>
      </w:r>
    </w:p>
    <w:p w:rsidR="00276624" w:rsidRDefault="00276624" w:rsidP="00276624">
      <w:pPr>
        <w:pStyle w:val="Subtitle"/>
        <w:rPr>
          <w:rFonts w:ascii="Times New Roman" w:hAnsi="Times New Roman" w:cs="Times New Roman"/>
        </w:rPr>
      </w:pPr>
    </w:p>
    <w:p w:rsidR="00276624" w:rsidRDefault="00276624" w:rsidP="00276624">
      <w:pPr>
        <w:pStyle w:val="Subtitle"/>
        <w:rPr>
          <w:rFonts w:ascii="Times New Roman" w:hAnsi="Times New Roman" w:cs="Times New Roman"/>
        </w:rPr>
      </w:pPr>
    </w:p>
    <w:p w:rsidR="00276624" w:rsidRDefault="00276624" w:rsidP="00276624">
      <w:pPr>
        <w:spacing w:after="170" w:line="280" w:lineRule="exact"/>
        <w:jc w:val="center"/>
        <w:rPr>
          <w:rFonts w:ascii="Times New Roman" w:hAnsi="Times New Roman" w:cs="Times New Roman"/>
        </w:rPr>
      </w:pPr>
    </w:p>
    <w:p w:rsidR="00276624" w:rsidRPr="000D4131" w:rsidRDefault="00276624" w:rsidP="00276624">
      <w:pPr>
        <w:spacing w:after="170" w:line="280" w:lineRule="exact"/>
        <w:jc w:val="center"/>
        <w:rPr>
          <w:rFonts w:ascii="Times New Roman" w:hAnsi="Times New Roman" w:cs="Times New Roman"/>
          <w:sz w:val="24"/>
          <w:szCs w:val="24"/>
        </w:rPr>
      </w:pPr>
      <w:r w:rsidRPr="000D4131">
        <w:rPr>
          <w:rFonts w:ascii="Times New Roman" w:hAnsi="Times New Roman" w:cs="Times New Roman"/>
          <w:sz w:val="24"/>
          <w:szCs w:val="24"/>
        </w:rPr>
        <w:t>Organized by the</w:t>
      </w:r>
    </w:p>
    <w:p w:rsidR="00276624" w:rsidRPr="000D4131" w:rsidRDefault="00276624" w:rsidP="00276624">
      <w:pPr>
        <w:spacing w:after="170" w:line="280" w:lineRule="exact"/>
        <w:jc w:val="center"/>
        <w:rPr>
          <w:rFonts w:ascii="Times New Roman" w:hAnsi="Times New Roman" w:cs="Times New Roman"/>
          <w:b/>
          <w:sz w:val="24"/>
          <w:szCs w:val="24"/>
        </w:rPr>
      </w:pPr>
      <w:r>
        <w:rPr>
          <w:rFonts w:ascii="Times New Roman" w:hAnsi="Times New Roman" w:cs="Times New Roman"/>
          <w:b/>
          <w:sz w:val="24"/>
          <w:szCs w:val="24"/>
        </w:rPr>
        <w:t>Government</w:t>
      </w:r>
      <w:r w:rsidRPr="000D4131">
        <w:rPr>
          <w:rFonts w:ascii="Times New Roman" w:hAnsi="Times New Roman" w:cs="Times New Roman"/>
          <w:b/>
          <w:sz w:val="24"/>
          <w:szCs w:val="24"/>
        </w:rPr>
        <w:t xml:space="preserve"> of Japan</w:t>
      </w:r>
    </w:p>
    <w:p w:rsidR="00276624" w:rsidRPr="000D4131" w:rsidRDefault="00276624" w:rsidP="00276624">
      <w:pPr>
        <w:spacing w:after="170" w:line="280" w:lineRule="exact"/>
        <w:jc w:val="center"/>
        <w:rPr>
          <w:rFonts w:ascii="Times New Roman" w:hAnsi="Times New Roman" w:cs="Times New Roman"/>
          <w:sz w:val="24"/>
          <w:szCs w:val="24"/>
        </w:rPr>
      </w:pPr>
      <w:r w:rsidRPr="000D4131">
        <w:rPr>
          <w:rFonts w:ascii="Times New Roman" w:hAnsi="Times New Roman" w:cs="Times New Roman"/>
          <w:sz w:val="24"/>
          <w:szCs w:val="24"/>
        </w:rPr>
        <w:br/>
        <w:t>In co</w:t>
      </w:r>
      <w:r>
        <w:rPr>
          <w:rFonts w:ascii="Times New Roman" w:hAnsi="Times New Roman" w:cs="Times New Roman"/>
          <w:sz w:val="24"/>
          <w:szCs w:val="24"/>
        </w:rPr>
        <w:t>-sponsorship</w:t>
      </w:r>
      <w:r w:rsidRPr="000D4131">
        <w:rPr>
          <w:rFonts w:ascii="Times New Roman" w:hAnsi="Times New Roman" w:cs="Times New Roman"/>
          <w:sz w:val="24"/>
          <w:szCs w:val="24"/>
        </w:rPr>
        <w:t xml:space="preserve"> with the</w:t>
      </w:r>
    </w:p>
    <w:p w:rsidR="00276624" w:rsidRPr="000D4131" w:rsidRDefault="00276624" w:rsidP="00276624">
      <w:pPr>
        <w:spacing w:after="170" w:line="280" w:lineRule="exact"/>
        <w:jc w:val="center"/>
        <w:rPr>
          <w:rFonts w:ascii="Times New Roman" w:hAnsi="Times New Roman" w:cs="Times New Roman"/>
          <w:b/>
          <w:sz w:val="24"/>
          <w:szCs w:val="24"/>
        </w:rPr>
      </w:pPr>
      <w:r w:rsidRPr="000D4131">
        <w:rPr>
          <w:rFonts w:ascii="Times New Roman" w:hAnsi="Times New Roman" w:cs="Times New Roman"/>
          <w:b/>
          <w:sz w:val="24"/>
          <w:szCs w:val="24"/>
        </w:rPr>
        <w:t>International Atomic Energy Agency</w:t>
      </w:r>
    </w:p>
    <w:p w:rsidR="00276624" w:rsidRDefault="00276624" w:rsidP="00276624">
      <w:pPr>
        <w:spacing w:after="0" w:line="240" w:lineRule="auto"/>
        <w:jc w:val="center"/>
        <w:rPr>
          <w:rFonts w:ascii="Times New Roman" w:hAnsi="Times New Roman" w:cs="Times New Roman"/>
        </w:rPr>
      </w:pPr>
    </w:p>
    <w:p w:rsidR="00276624" w:rsidRDefault="00276624" w:rsidP="00276624">
      <w:pPr>
        <w:spacing w:after="0" w:line="240" w:lineRule="auto"/>
        <w:jc w:val="center"/>
        <w:rPr>
          <w:rFonts w:ascii="Times New Roman" w:hAnsi="Times New Roman" w:cs="Times New Roman"/>
        </w:rPr>
      </w:pPr>
    </w:p>
    <w:p w:rsidR="00276624" w:rsidRPr="00A846BF" w:rsidRDefault="00276624" w:rsidP="00276624">
      <w:pPr>
        <w:spacing w:after="0" w:line="240" w:lineRule="auto"/>
        <w:jc w:val="center"/>
        <w:rPr>
          <w:rFonts w:ascii="Times New Roman" w:hAnsi="Times New Roman" w:cs="Times New Roman"/>
        </w:rPr>
      </w:pPr>
    </w:p>
    <w:p w:rsidR="00276624" w:rsidRPr="00DB16F9" w:rsidRDefault="00276624" w:rsidP="00276624">
      <w:pPr>
        <w:spacing w:after="0" w:line="240" w:lineRule="auto"/>
        <w:jc w:val="center"/>
        <w:rPr>
          <w:rFonts w:ascii="Times New Roman" w:hAnsi="Times New Roman" w:cs="Times New Roman"/>
          <w:sz w:val="52"/>
          <w:szCs w:val="52"/>
        </w:rPr>
      </w:pPr>
      <w:r w:rsidRPr="00DB16F9">
        <w:rPr>
          <w:rFonts w:ascii="Times New Roman" w:hAnsi="Times New Roman" w:cs="Times New Roman"/>
          <w:sz w:val="52"/>
          <w:szCs w:val="52"/>
        </w:rPr>
        <w:t>Announcement</w:t>
      </w:r>
    </w:p>
    <w:p w:rsidR="00276624" w:rsidRDefault="00276624" w:rsidP="00276624">
      <w:pPr>
        <w:spacing w:after="0" w:line="240" w:lineRule="auto"/>
      </w:pPr>
      <w:r>
        <w:br w:type="page"/>
      </w:r>
    </w:p>
    <w:p w:rsidR="004E08FA" w:rsidRPr="00936574" w:rsidRDefault="004E08FA" w:rsidP="00A846BF">
      <w:pPr>
        <w:pStyle w:val="Style1"/>
      </w:pPr>
      <w:r w:rsidRPr="00936574">
        <w:lastRenderedPageBreak/>
        <w:t>Background</w:t>
      </w:r>
    </w:p>
    <w:p w:rsidR="004E08FA" w:rsidRPr="00B80C4C" w:rsidRDefault="004E08FA" w:rsidP="00E26169">
      <w:pPr>
        <w:jc w:val="both"/>
        <w:rPr>
          <w:rFonts w:ascii="Times New Roman" w:hAnsi="Times New Roman" w:cs="Times New Roman"/>
        </w:rPr>
      </w:pPr>
      <w:r w:rsidRPr="00B80C4C">
        <w:rPr>
          <w:rFonts w:ascii="Times New Roman" w:hAnsi="Times New Roman" w:cs="Times New Roman"/>
        </w:rPr>
        <w:t xml:space="preserve">Following the accident at TEPCO’s Fukushima </w:t>
      </w:r>
      <w:r w:rsidR="0001010F">
        <w:rPr>
          <w:rFonts w:ascii="Times New Roman" w:hAnsi="Times New Roman" w:cs="Times New Roman"/>
        </w:rPr>
        <w:t>N</w:t>
      </w:r>
      <w:r w:rsidRPr="00B80C4C">
        <w:rPr>
          <w:rFonts w:ascii="Times New Roman" w:hAnsi="Times New Roman" w:cs="Times New Roman"/>
        </w:rPr>
        <w:t xml:space="preserve">uclear </w:t>
      </w:r>
      <w:r w:rsidR="0001010F">
        <w:rPr>
          <w:rFonts w:ascii="Times New Roman" w:hAnsi="Times New Roman" w:cs="Times New Roman"/>
        </w:rPr>
        <w:t>P</w:t>
      </w:r>
      <w:r w:rsidRPr="00B80C4C">
        <w:rPr>
          <w:rFonts w:ascii="Times New Roman" w:hAnsi="Times New Roman" w:cs="Times New Roman"/>
        </w:rPr>
        <w:t xml:space="preserve">ower </w:t>
      </w:r>
      <w:r w:rsidR="0001010F">
        <w:rPr>
          <w:rFonts w:ascii="Times New Roman" w:hAnsi="Times New Roman" w:cs="Times New Roman"/>
        </w:rPr>
        <w:t>Stations (the Fukushima</w:t>
      </w:r>
      <w:r w:rsidR="00C4353F">
        <w:rPr>
          <w:rFonts w:ascii="Times New Roman" w:hAnsi="Times New Roman" w:cs="Times New Roman" w:hint="eastAsia"/>
        </w:rPr>
        <w:t xml:space="preserve"> </w:t>
      </w:r>
      <w:proofErr w:type="spellStart"/>
      <w:r w:rsidR="00C4353F">
        <w:rPr>
          <w:rFonts w:ascii="Times New Roman" w:hAnsi="Times New Roman" w:cs="Times New Roman" w:hint="eastAsia"/>
        </w:rPr>
        <w:t>Dai-ichi</w:t>
      </w:r>
      <w:proofErr w:type="spellEnd"/>
      <w:r w:rsidR="0001010F">
        <w:rPr>
          <w:rFonts w:ascii="Times New Roman" w:hAnsi="Times New Roman" w:cs="Times New Roman"/>
        </w:rPr>
        <w:t xml:space="preserve"> accident)</w:t>
      </w:r>
      <w:r w:rsidR="00352519" w:rsidRPr="00B80C4C">
        <w:rPr>
          <w:rFonts w:ascii="Times New Roman" w:hAnsi="Times New Roman" w:cs="Times New Roman"/>
        </w:rPr>
        <w:t xml:space="preserve"> on 11 March 2011</w:t>
      </w:r>
      <w:r w:rsidRPr="00B80C4C">
        <w:rPr>
          <w:rFonts w:ascii="Times New Roman" w:hAnsi="Times New Roman" w:cs="Times New Roman"/>
        </w:rPr>
        <w:t>, a</w:t>
      </w:r>
      <w:r w:rsidR="0001010F">
        <w:rPr>
          <w:rFonts w:ascii="Times New Roman" w:hAnsi="Times New Roman" w:cs="Times New Roman"/>
        </w:rPr>
        <w:t>n</w:t>
      </w:r>
      <w:r w:rsidRPr="00B80C4C">
        <w:rPr>
          <w:rFonts w:ascii="Times New Roman" w:hAnsi="Times New Roman" w:cs="Times New Roman"/>
        </w:rPr>
        <w:t xml:space="preserve"> </w:t>
      </w:r>
      <w:r w:rsidR="0001010F">
        <w:rPr>
          <w:rFonts w:ascii="Times New Roman" w:hAnsi="Times New Roman" w:cs="Times New Roman"/>
        </w:rPr>
        <w:t xml:space="preserve">IAEA </w:t>
      </w:r>
      <w:r w:rsidRPr="00B80C4C">
        <w:rPr>
          <w:rFonts w:ascii="Times New Roman" w:hAnsi="Times New Roman" w:cs="Times New Roman"/>
        </w:rPr>
        <w:t>Ministerial Conference on Nuclear Safety was convened in</w:t>
      </w:r>
      <w:r w:rsidR="00352519">
        <w:rPr>
          <w:rFonts w:ascii="Times New Roman" w:hAnsi="Times New Roman" w:cs="Times New Roman"/>
        </w:rPr>
        <w:t xml:space="preserve"> Vienna, Austria, in</w:t>
      </w:r>
      <w:r w:rsidRPr="00B80C4C">
        <w:rPr>
          <w:rFonts w:ascii="Times New Roman" w:hAnsi="Times New Roman" w:cs="Times New Roman"/>
        </w:rPr>
        <w:t xml:space="preserve"> June 2011 to direct, under the leading role of the IAEA, the process of learning and acting upon lessons </w:t>
      </w:r>
      <w:r w:rsidR="00352519">
        <w:rPr>
          <w:rFonts w:ascii="Times New Roman" w:hAnsi="Times New Roman" w:cs="Times New Roman"/>
        </w:rPr>
        <w:t xml:space="preserve">from the accident </w:t>
      </w:r>
      <w:r w:rsidRPr="00B80C4C">
        <w:rPr>
          <w:rFonts w:ascii="Times New Roman" w:hAnsi="Times New Roman" w:cs="Times New Roman"/>
        </w:rPr>
        <w:t>in order to strengthen nuclear safety, emergency preparedness</w:t>
      </w:r>
      <w:r w:rsidR="00352519">
        <w:rPr>
          <w:rFonts w:ascii="Times New Roman" w:hAnsi="Times New Roman" w:cs="Times New Roman"/>
        </w:rPr>
        <w:t>,</w:t>
      </w:r>
      <w:r w:rsidRPr="00B80C4C">
        <w:rPr>
          <w:rFonts w:ascii="Times New Roman" w:hAnsi="Times New Roman" w:cs="Times New Roman"/>
        </w:rPr>
        <w:t xml:space="preserve"> and radiation protection of people and the environment worldwide. The Ministerial Conference adopted a declaration which, </w:t>
      </w:r>
      <w:r w:rsidR="00352519">
        <w:rPr>
          <w:rFonts w:ascii="Times New Roman" w:hAnsi="Times New Roman" w:cs="Times New Roman"/>
        </w:rPr>
        <w:t>inter alia</w:t>
      </w:r>
      <w:r w:rsidRPr="00B80C4C">
        <w:rPr>
          <w:rFonts w:ascii="Times New Roman" w:hAnsi="Times New Roman" w:cs="Times New Roman"/>
        </w:rPr>
        <w:t xml:space="preserve">, requested the </w:t>
      </w:r>
      <w:r w:rsidR="00352519">
        <w:rPr>
          <w:rFonts w:ascii="Times New Roman" w:hAnsi="Times New Roman" w:cs="Times New Roman"/>
        </w:rPr>
        <w:t xml:space="preserve">IAEA </w:t>
      </w:r>
      <w:r w:rsidRPr="00B80C4C">
        <w:rPr>
          <w:rFonts w:ascii="Times New Roman" w:hAnsi="Times New Roman" w:cs="Times New Roman"/>
        </w:rPr>
        <w:t xml:space="preserve">Director General to draft an Action Plan on Nuclear Safety (the Action Plan). The Action Plan, which defined a programme of work to strengthen the global nuclear safety framework, was unanimously adopted by the Board of Governors and endorsed by all Member States at the </w:t>
      </w:r>
      <w:r w:rsidR="00352519">
        <w:rPr>
          <w:rFonts w:ascii="Times New Roman" w:hAnsi="Times New Roman" w:cs="Times New Roman"/>
        </w:rPr>
        <w:t xml:space="preserve">55th regular session of the </w:t>
      </w:r>
      <w:r w:rsidRPr="00B80C4C">
        <w:rPr>
          <w:rFonts w:ascii="Times New Roman" w:hAnsi="Times New Roman" w:cs="Times New Roman"/>
        </w:rPr>
        <w:t>General Conference in September 2011. It was noted in the Action Plan that “</w:t>
      </w:r>
      <w:r w:rsidR="00352519">
        <w:rPr>
          <w:rFonts w:ascii="Times New Roman" w:hAnsi="Times New Roman" w:cs="Times New Roman"/>
        </w:rPr>
        <w:t>t</w:t>
      </w:r>
      <w:r w:rsidR="00352519" w:rsidRPr="00DB3AD6">
        <w:rPr>
          <w:rFonts w:ascii="Times New Roman" w:hAnsi="Times New Roman" w:cs="Times New Roman"/>
          <w:iCs/>
        </w:rPr>
        <w:t xml:space="preserve">he </w:t>
      </w:r>
      <w:r w:rsidRPr="00DB3AD6">
        <w:rPr>
          <w:rFonts w:ascii="Times New Roman" w:hAnsi="Times New Roman" w:cs="Times New Roman"/>
          <w:iCs/>
        </w:rPr>
        <w:t>High Level Conference to be organized by Japan and the IAEA in 2012 will provide an opportunity for learning further lessons and for enhancing transparency</w:t>
      </w:r>
      <w:r w:rsidRPr="00B80C4C">
        <w:rPr>
          <w:rFonts w:ascii="Times New Roman" w:hAnsi="Times New Roman" w:cs="Times New Roman"/>
        </w:rPr>
        <w:t>.”</w:t>
      </w:r>
    </w:p>
    <w:p w:rsidR="004E08FA" w:rsidRPr="00B80C4C" w:rsidRDefault="004E08FA" w:rsidP="00352519">
      <w:pPr>
        <w:jc w:val="both"/>
        <w:rPr>
          <w:rFonts w:ascii="Times New Roman" w:hAnsi="Times New Roman" w:cs="Times New Roman"/>
        </w:rPr>
      </w:pPr>
      <w:r w:rsidRPr="00B80C4C">
        <w:rPr>
          <w:rFonts w:ascii="Times New Roman" w:hAnsi="Times New Roman" w:cs="Times New Roman"/>
        </w:rPr>
        <w:t xml:space="preserve">Since the adoption of the Action Plan, many lessons have been learned and significant progress has been made in key areas of nuclear safety, such as </w:t>
      </w:r>
      <w:r w:rsidR="00352519">
        <w:rPr>
          <w:rFonts w:ascii="Times New Roman" w:hAnsi="Times New Roman" w:cs="Times New Roman"/>
        </w:rPr>
        <w:t xml:space="preserve">the </w:t>
      </w:r>
      <w:r w:rsidRPr="00B80C4C">
        <w:rPr>
          <w:rFonts w:ascii="Times New Roman" w:hAnsi="Times New Roman" w:cs="Times New Roman"/>
        </w:rPr>
        <w:t xml:space="preserve">safety assessment of </w:t>
      </w:r>
      <w:r w:rsidR="00276624">
        <w:rPr>
          <w:rFonts w:ascii="Times New Roman" w:hAnsi="Times New Roman" w:cs="Times New Roman"/>
        </w:rPr>
        <w:t>nuclear power plants (</w:t>
      </w:r>
      <w:r w:rsidRPr="00B80C4C">
        <w:rPr>
          <w:rFonts w:ascii="Times New Roman" w:hAnsi="Times New Roman" w:cs="Times New Roman"/>
        </w:rPr>
        <w:t>NPPs</w:t>
      </w:r>
      <w:r w:rsidR="00276624">
        <w:rPr>
          <w:rFonts w:ascii="Times New Roman" w:hAnsi="Times New Roman" w:cs="Times New Roman"/>
        </w:rPr>
        <w:t>)</w:t>
      </w:r>
      <w:r w:rsidRPr="00B80C4C">
        <w:rPr>
          <w:rFonts w:ascii="Times New Roman" w:hAnsi="Times New Roman" w:cs="Times New Roman"/>
        </w:rPr>
        <w:t>, the IAEA</w:t>
      </w:r>
      <w:r w:rsidR="00352519">
        <w:rPr>
          <w:rFonts w:ascii="Times New Roman" w:hAnsi="Times New Roman" w:cs="Times New Roman"/>
        </w:rPr>
        <w:t>’s</w:t>
      </w:r>
      <w:r w:rsidRPr="00B80C4C">
        <w:rPr>
          <w:rFonts w:ascii="Times New Roman" w:hAnsi="Times New Roman" w:cs="Times New Roman"/>
        </w:rPr>
        <w:t xml:space="preserve"> peer review</w:t>
      </w:r>
      <w:r w:rsidR="00352519">
        <w:rPr>
          <w:rFonts w:ascii="Times New Roman" w:hAnsi="Times New Roman" w:cs="Times New Roman"/>
        </w:rPr>
        <w:t xml:space="preserve"> </w:t>
      </w:r>
      <w:r w:rsidRPr="00B80C4C">
        <w:rPr>
          <w:rFonts w:ascii="Times New Roman" w:hAnsi="Times New Roman" w:cs="Times New Roman"/>
        </w:rPr>
        <w:t>s</w:t>
      </w:r>
      <w:r w:rsidR="00352519">
        <w:rPr>
          <w:rFonts w:ascii="Times New Roman" w:hAnsi="Times New Roman" w:cs="Times New Roman"/>
        </w:rPr>
        <w:t>ervices</w:t>
      </w:r>
      <w:r w:rsidRPr="00B80C4C">
        <w:rPr>
          <w:rFonts w:ascii="Times New Roman" w:hAnsi="Times New Roman" w:cs="Times New Roman"/>
        </w:rPr>
        <w:t xml:space="preserve">, emergency preparedness and response, the IAEA’s safety standards, etc., thus contributing to the enhancement of nuclear safety worldwide. Important activities are being and will be carried out in the future in all areas </w:t>
      </w:r>
      <w:r w:rsidR="0001010F">
        <w:rPr>
          <w:rFonts w:ascii="Times New Roman" w:hAnsi="Times New Roman" w:cs="Times New Roman"/>
        </w:rPr>
        <w:t>under</w:t>
      </w:r>
      <w:r w:rsidR="00352519" w:rsidRPr="00B80C4C">
        <w:rPr>
          <w:rFonts w:ascii="Times New Roman" w:hAnsi="Times New Roman" w:cs="Times New Roman"/>
        </w:rPr>
        <w:t xml:space="preserve"> </w:t>
      </w:r>
      <w:r w:rsidRPr="00B80C4C">
        <w:rPr>
          <w:rFonts w:ascii="Times New Roman" w:hAnsi="Times New Roman" w:cs="Times New Roman"/>
        </w:rPr>
        <w:t>the Action Plan. The full and effective implementation of these activities requires joint efforts and full commitment from the IAEA Secretariat, Member States and other stakeholders.</w:t>
      </w:r>
    </w:p>
    <w:p w:rsidR="004E08FA" w:rsidRPr="00B80C4C" w:rsidRDefault="004E08FA" w:rsidP="00352519">
      <w:pPr>
        <w:jc w:val="both"/>
        <w:rPr>
          <w:rFonts w:ascii="Times New Roman" w:hAnsi="Times New Roman" w:cs="Times New Roman"/>
        </w:rPr>
      </w:pPr>
      <w:r w:rsidRPr="00B80C4C">
        <w:rPr>
          <w:rFonts w:ascii="Times New Roman" w:hAnsi="Times New Roman" w:cs="Times New Roman"/>
        </w:rPr>
        <w:t xml:space="preserve">Against this backdrop, the Government of Japan, in co-sponsorship with the IAEA, is organizing the Fukushima Ministerial Conference on Nuclear Safety, to be held </w:t>
      </w:r>
      <w:r w:rsidR="00352519" w:rsidRPr="00B80C4C">
        <w:rPr>
          <w:rFonts w:ascii="Times New Roman" w:hAnsi="Times New Roman" w:cs="Times New Roman"/>
        </w:rPr>
        <w:t>in Fukushima Prefecture, Japan</w:t>
      </w:r>
      <w:r w:rsidR="00352519">
        <w:rPr>
          <w:rFonts w:ascii="Times New Roman" w:hAnsi="Times New Roman" w:cs="Times New Roman"/>
        </w:rPr>
        <w:t xml:space="preserve">, </w:t>
      </w:r>
      <w:r w:rsidRPr="00B80C4C">
        <w:rPr>
          <w:rFonts w:ascii="Times New Roman" w:hAnsi="Times New Roman" w:cs="Times New Roman"/>
        </w:rPr>
        <w:t>from 15 to 17 December 2012</w:t>
      </w:r>
      <w:r w:rsidR="00352519">
        <w:rPr>
          <w:rFonts w:ascii="Times New Roman" w:hAnsi="Times New Roman" w:cs="Times New Roman"/>
        </w:rPr>
        <w:t>.</w:t>
      </w:r>
    </w:p>
    <w:p w:rsidR="004E08FA" w:rsidRPr="00B80C4C" w:rsidRDefault="004E08FA" w:rsidP="00A846BF">
      <w:pPr>
        <w:pStyle w:val="Style1"/>
      </w:pPr>
      <w:r w:rsidRPr="00B80C4C">
        <w:t>Objectives of the Conference</w:t>
      </w:r>
    </w:p>
    <w:p w:rsidR="004E08FA" w:rsidRPr="00B80C4C" w:rsidRDefault="004E08FA" w:rsidP="00352519">
      <w:pPr>
        <w:jc w:val="both"/>
        <w:rPr>
          <w:rFonts w:ascii="Times New Roman" w:hAnsi="Times New Roman" w:cs="Times New Roman"/>
        </w:rPr>
      </w:pPr>
      <w:r w:rsidRPr="00B80C4C">
        <w:rPr>
          <w:rFonts w:ascii="Times New Roman" w:hAnsi="Times New Roman" w:cs="Times New Roman"/>
        </w:rPr>
        <w:t xml:space="preserve">The principal objective of this international ministerial conference is to contribute to strengthening nuclear safety worldwide. The Conference will provide yet another opportunity to share with the international community, at </w:t>
      </w:r>
      <w:r w:rsidR="00352519">
        <w:rPr>
          <w:rFonts w:ascii="Times New Roman" w:hAnsi="Times New Roman" w:cs="Times New Roman"/>
        </w:rPr>
        <w:t>the m</w:t>
      </w:r>
      <w:r w:rsidRPr="00B80C4C">
        <w:rPr>
          <w:rFonts w:ascii="Times New Roman" w:hAnsi="Times New Roman" w:cs="Times New Roman"/>
        </w:rPr>
        <w:t>inisterial and expert level</w:t>
      </w:r>
      <w:r w:rsidR="002F4126">
        <w:rPr>
          <w:rFonts w:ascii="Times New Roman" w:hAnsi="Times New Roman" w:cs="Times New Roman" w:hint="eastAsia"/>
        </w:rPr>
        <w:t>s</w:t>
      </w:r>
      <w:r w:rsidRPr="00B80C4C">
        <w:rPr>
          <w:rFonts w:ascii="Times New Roman" w:hAnsi="Times New Roman" w:cs="Times New Roman"/>
        </w:rPr>
        <w:t xml:space="preserve">, further knowledge and lessons learned from the Fukushima </w:t>
      </w:r>
      <w:proofErr w:type="spellStart"/>
      <w:r w:rsidR="00C4353F">
        <w:rPr>
          <w:rFonts w:ascii="Times New Roman" w:hAnsi="Times New Roman" w:cs="Times New Roman" w:hint="eastAsia"/>
        </w:rPr>
        <w:t>Dai-ichi</w:t>
      </w:r>
      <w:proofErr w:type="spellEnd"/>
      <w:r w:rsidR="00C4353F">
        <w:rPr>
          <w:rFonts w:ascii="Times New Roman" w:hAnsi="Times New Roman" w:cs="Times New Roman" w:hint="eastAsia"/>
        </w:rPr>
        <w:t xml:space="preserve"> </w:t>
      </w:r>
      <w:r w:rsidR="00352519">
        <w:rPr>
          <w:rFonts w:ascii="Times New Roman" w:hAnsi="Times New Roman" w:cs="Times New Roman"/>
        </w:rPr>
        <w:t>accident;</w:t>
      </w:r>
      <w:r w:rsidR="00352519" w:rsidRPr="00B80C4C">
        <w:rPr>
          <w:rFonts w:ascii="Times New Roman" w:hAnsi="Times New Roman" w:cs="Times New Roman"/>
        </w:rPr>
        <w:t xml:space="preserve"> </w:t>
      </w:r>
      <w:r w:rsidRPr="00B80C4C">
        <w:rPr>
          <w:rFonts w:ascii="Times New Roman" w:hAnsi="Times New Roman" w:cs="Times New Roman"/>
        </w:rPr>
        <w:t>to further enhance transparency</w:t>
      </w:r>
      <w:r w:rsidR="00352519">
        <w:rPr>
          <w:rFonts w:ascii="Times New Roman" w:hAnsi="Times New Roman" w:cs="Times New Roman"/>
        </w:rPr>
        <w:t>;</w:t>
      </w:r>
      <w:r w:rsidRPr="00B80C4C">
        <w:rPr>
          <w:rFonts w:ascii="Times New Roman" w:hAnsi="Times New Roman" w:cs="Times New Roman"/>
        </w:rPr>
        <w:t xml:space="preserve"> and to discuss the progress of international efforts </w:t>
      </w:r>
      <w:r w:rsidR="00352519">
        <w:rPr>
          <w:rFonts w:ascii="Times New Roman" w:hAnsi="Times New Roman" w:cs="Times New Roman"/>
        </w:rPr>
        <w:t>aimed at</w:t>
      </w:r>
      <w:r w:rsidR="00352519" w:rsidRPr="00B80C4C">
        <w:rPr>
          <w:rFonts w:ascii="Times New Roman" w:hAnsi="Times New Roman" w:cs="Times New Roman"/>
        </w:rPr>
        <w:t xml:space="preserve"> </w:t>
      </w:r>
      <w:r w:rsidRPr="00B80C4C">
        <w:rPr>
          <w:rFonts w:ascii="Times New Roman" w:hAnsi="Times New Roman" w:cs="Times New Roman"/>
        </w:rPr>
        <w:t>strengthening nuclear safety</w:t>
      </w:r>
      <w:r w:rsidR="00BD5386">
        <w:rPr>
          <w:rFonts w:ascii="Times New Roman" w:hAnsi="Times New Roman" w:cs="Times New Roman"/>
        </w:rPr>
        <w:t xml:space="preserve">, </w:t>
      </w:r>
      <w:r w:rsidRPr="00B80C4C">
        <w:rPr>
          <w:rFonts w:ascii="Times New Roman" w:hAnsi="Times New Roman" w:cs="Times New Roman"/>
        </w:rPr>
        <w:t xml:space="preserve">including through the implementation of the Action Plan, </w:t>
      </w:r>
      <w:r w:rsidR="00352519">
        <w:rPr>
          <w:rFonts w:ascii="Times New Roman" w:hAnsi="Times New Roman" w:cs="Times New Roman"/>
        </w:rPr>
        <w:t>as well as of</w:t>
      </w:r>
      <w:r w:rsidR="00352519" w:rsidRPr="00B80C4C">
        <w:rPr>
          <w:rFonts w:ascii="Times New Roman" w:hAnsi="Times New Roman" w:cs="Times New Roman"/>
        </w:rPr>
        <w:t xml:space="preserve"> </w:t>
      </w:r>
      <w:r w:rsidRPr="00B80C4C">
        <w:rPr>
          <w:rFonts w:ascii="Times New Roman" w:hAnsi="Times New Roman" w:cs="Times New Roman"/>
        </w:rPr>
        <w:t>measures to protect people and the environment from ionizing radiation.</w:t>
      </w:r>
    </w:p>
    <w:p w:rsidR="004E08FA" w:rsidRPr="00B80C4C" w:rsidRDefault="004E08FA" w:rsidP="00352519">
      <w:pPr>
        <w:pStyle w:val="Style1"/>
        <w:rPr>
          <w:rFonts w:eastAsia="MS Mincho"/>
        </w:rPr>
      </w:pPr>
      <w:r w:rsidRPr="00B80C4C">
        <w:rPr>
          <w:rFonts w:eastAsia="MS Mincho"/>
        </w:rPr>
        <w:t xml:space="preserve">Conference </w:t>
      </w:r>
      <w:r w:rsidR="00352519">
        <w:rPr>
          <w:rFonts w:eastAsia="MS Mincho"/>
        </w:rPr>
        <w:t>S</w:t>
      </w:r>
      <w:r w:rsidRPr="00B80C4C">
        <w:rPr>
          <w:rFonts w:eastAsia="MS Mincho"/>
        </w:rPr>
        <w:t xml:space="preserve">tructure and </w:t>
      </w:r>
      <w:r w:rsidR="00352519">
        <w:t>M</w:t>
      </w:r>
      <w:r w:rsidRPr="00B80C4C">
        <w:rPr>
          <w:rFonts w:eastAsia="MS Mincho"/>
        </w:rPr>
        <w:t xml:space="preserve">ajor </w:t>
      </w:r>
      <w:r w:rsidR="00352519">
        <w:t>T</w:t>
      </w:r>
      <w:r w:rsidRPr="00B80C4C">
        <w:rPr>
          <w:rFonts w:eastAsia="MS Mincho"/>
        </w:rPr>
        <w:t>opics</w:t>
      </w:r>
    </w:p>
    <w:p w:rsidR="004E08FA" w:rsidRPr="00B80C4C" w:rsidRDefault="004E08FA" w:rsidP="004E08FA">
      <w:pPr>
        <w:rPr>
          <w:rFonts w:ascii="Times New Roman" w:eastAsia="MS Mincho" w:hAnsi="Times New Roman" w:cs="Times New Roman"/>
        </w:rPr>
      </w:pPr>
      <w:r w:rsidRPr="00B80C4C">
        <w:rPr>
          <w:rFonts w:ascii="Times New Roman" w:eastAsia="MS Mincho" w:hAnsi="Times New Roman" w:cs="Times New Roman"/>
        </w:rPr>
        <w:t>The Conference will consist of:</w:t>
      </w:r>
    </w:p>
    <w:p w:rsidR="004E08FA" w:rsidRPr="00B80C4C" w:rsidRDefault="0001010F" w:rsidP="00352519">
      <w:pPr>
        <w:pStyle w:val="bullet"/>
        <w:rPr>
          <w:rFonts w:eastAsia="MS Mincho"/>
        </w:rPr>
      </w:pPr>
      <w:r>
        <w:rPr>
          <w:bCs/>
        </w:rPr>
        <w:t>A</w:t>
      </w:r>
      <w:r w:rsidR="00352519">
        <w:rPr>
          <w:bCs/>
        </w:rPr>
        <w:t xml:space="preserve"> </w:t>
      </w:r>
      <w:r w:rsidR="00352519">
        <w:rPr>
          <w:b/>
        </w:rPr>
        <w:t>p</w:t>
      </w:r>
      <w:r w:rsidR="004E08FA" w:rsidRPr="00A846BF">
        <w:rPr>
          <w:rFonts w:eastAsia="MS Mincho"/>
          <w:b/>
        </w:rPr>
        <w:t>lenary session</w:t>
      </w:r>
      <w:r w:rsidR="004E08FA" w:rsidRPr="00B80C4C">
        <w:rPr>
          <w:rFonts w:eastAsia="MS Mincho"/>
        </w:rPr>
        <w:t xml:space="preserve"> which will be held on </w:t>
      </w:r>
      <w:r w:rsidR="0008246B">
        <w:rPr>
          <w:rFonts w:eastAsia="MS Mincho"/>
        </w:rPr>
        <w:t xml:space="preserve">Saturday, </w:t>
      </w:r>
      <w:r w:rsidR="004E08FA" w:rsidRPr="00B80C4C">
        <w:rPr>
          <w:rFonts w:eastAsia="MS Mincho"/>
        </w:rPr>
        <w:t>15 December</w:t>
      </w:r>
      <w:r w:rsidR="004E08FA" w:rsidRPr="00B80C4C">
        <w:t xml:space="preserve"> </w:t>
      </w:r>
      <w:r w:rsidR="0008246B">
        <w:t xml:space="preserve">2012, </w:t>
      </w:r>
      <w:r w:rsidR="004E08FA" w:rsidRPr="00B80C4C">
        <w:t xml:space="preserve">at </w:t>
      </w:r>
      <w:r w:rsidR="00352519">
        <w:t>the m</w:t>
      </w:r>
      <w:r w:rsidR="004E08FA" w:rsidRPr="00B80C4C">
        <w:t>inisterial level</w:t>
      </w:r>
      <w:r w:rsidR="004E08FA" w:rsidRPr="00B80C4C">
        <w:rPr>
          <w:rFonts w:eastAsia="MS Mincho"/>
        </w:rPr>
        <w:t xml:space="preserve">, and </w:t>
      </w:r>
      <w:r w:rsidR="00352519">
        <w:rPr>
          <w:rFonts w:eastAsia="MS Mincho"/>
        </w:rPr>
        <w:t xml:space="preserve">which </w:t>
      </w:r>
      <w:r w:rsidR="004E08FA" w:rsidRPr="00B80C4C">
        <w:rPr>
          <w:rFonts w:eastAsia="MS Mincho"/>
        </w:rPr>
        <w:t>may continue</w:t>
      </w:r>
      <w:r w:rsidR="00352519">
        <w:rPr>
          <w:rFonts w:eastAsia="MS Mincho"/>
        </w:rPr>
        <w:t>,</w:t>
      </w:r>
      <w:r w:rsidR="004E08FA" w:rsidRPr="00B80C4C">
        <w:rPr>
          <w:rFonts w:eastAsia="MS Mincho"/>
        </w:rPr>
        <w:t xml:space="preserve"> </w:t>
      </w:r>
      <w:r>
        <w:rPr>
          <w:rFonts w:eastAsia="MS Mincho"/>
        </w:rPr>
        <w:t>as</w:t>
      </w:r>
      <w:r w:rsidR="00352519" w:rsidRPr="00B80C4C">
        <w:rPr>
          <w:rFonts w:eastAsia="MS Mincho"/>
        </w:rPr>
        <w:t xml:space="preserve"> </w:t>
      </w:r>
      <w:r w:rsidR="004E08FA" w:rsidRPr="00B80C4C">
        <w:rPr>
          <w:rFonts w:eastAsia="MS Mincho"/>
        </w:rPr>
        <w:t>necessary</w:t>
      </w:r>
      <w:r w:rsidR="00352519">
        <w:rPr>
          <w:rFonts w:eastAsia="MS Mincho"/>
        </w:rPr>
        <w:t>,</w:t>
      </w:r>
      <w:r w:rsidR="004E08FA" w:rsidRPr="00B80C4C">
        <w:rPr>
          <w:rFonts w:eastAsia="MS Mincho"/>
        </w:rPr>
        <w:t xml:space="preserve"> on </w:t>
      </w:r>
      <w:r w:rsidR="0008246B">
        <w:rPr>
          <w:rFonts w:eastAsia="MS Mincho"/>
        </w:rPr>
        <w:t xml:space="preserve">Sunday, </w:t>
      </w:r>
      <w:r w:rsidR="004E08FA" w:rsidRPr="00B80C4C">
        <w:rPr>
          <w:rFonts w:eastAsia="MS Mincho"/>
        </w:rPr>
        <w:t>16 December</w:t>
      </w:r>
      <w:r w:rsidR="0008246B">
        <w:rPr>
          <w:rFonts w:eastAsia="MS Mincho"/>
        </w:rPr>
        <w:t xml:space="preserve"> 2012,</w:t>
      </w:r>
      <w:r w:rsidR="004E08FA" w:rsidRPr="00B80C4C">
        <w:rPr>
          <w:rFonts w:eastAsia="MS Mincho"/>
        </w:rPr>
        <w:t xml:space="preserve"> in parallel with</w:t>
      </w:r>
      <w:r w:rsidR="00352519">
        <w:rPr>
          <w:rFonts w:eastAsia="MS Mincho"/>
        </w:rPr>
        <w:t xml:space="preserve"> the</w:t>
      </w:r>
      <w:r w:rsidR="004E08FA" w:rsidRPr="00B80C4C">
        <w:rPr>
          <w:rFonts w:eastAsia="MS Mincho"/>
        </w:rPr>
        <w:t xml:space="preserve"> working sessions</w:t>
      </w:r>
      <w:r>
        <w:rPr>
          <w:rFonts w:eastAsia="MS Mincho"/>
        </w:rPr>
        <w:t>, as well as a closing plenary session on Monday, 17 December</w:t>
      </w:r>
      <w:r w:rsidR="004E08FA" w:rsidRPr="00B80C4C">
        <w:rPr>
          <w:rFonts w:eastAsia="MS Mincho"/>
        </w:rPr>
        <w:t xml:space="preserve">. At the plenary session statements </w:t>
      </w:r>
      <w:r w:rsidR="004E08FA" w:rsidRPr="00B80C4C">
        <w:t xml:space="preserve">by </w:t>
      </w:r>
      <w:r w:rsidR="00B22D93">
        <w:t>h</w:t>
      </w:r>
      <w:r w:rsidR="004E08FA" w:rsidRPr="00B80C4C">
        <w:t xml:space="preserve">eads of </w:t>
      </w:r>
      <w:r w:rsidR="00B22D93">
        <w:t>d</w:t>
      </w:r>
      <w:r w:rsidR="004E08FA" w:rsidRPr="00B80C4C">
        <w:t xml:space="preserve">elegations </w:t>
      </w:r>
      <w:r w:rsidR="004E08FA" w:rsidRPr="00B80C4C">
        <w:rPr>
          <w:rFonts w:eastAsia="MS Mincho"/>
        </w:rPr>
        <w:t>will be delivered; and</w:t>
      </w:r>
    </w:p>
    <w:p w:rsidR="004E08FA" w:rsidRPr="002609A6" w:rsidRDefault="004E08FA" w:rsidP="0008246B">
      <w:pPr>
        <w:pStyle w:val="bullet"/>
        <w:rPr>
          <w:rFonts w:eastAsia="MS Mincho"/>
        </w:rPr>
      </w:pPr>
      <w:r w:rsidRPr="00A846BF">
        <w:rPr>
          <w:rFonts w:eastAsia="MS Mincho"/>
          <w:b/>
        </w:rPr>
        <w:lastRenderedPageBreak/>
        <w:t>Working sessions</w:t>
      </w:r>
      <w:r w:rsidRPr="00DC1F55">
        <w:rPr>
          <w:rFonts w:eastAsia="MS Mincho"/>
        </w:rPr>
        <w:t xml:space="preserve"> which will be held on </w:t>
      </w:r>
      <w:r w:rsidR="0008246B">
        <w:rPr>
          <w:rFonts w:eastAsia="MS Mincho"/>
        </w:rPr>
        <w:t xml:space="preserve">Sunday, </w:t>
      </w:r>
      <w:r w:rsidRPr="00DC1F55">
        <w:rPr>
          <w:rFonts w:eastAsia="MS Mincho"/>
        </w:rPr>
        <w:t>16</w:t>
      </w:r>
      <w:r w:rsidR="0008246B">
        <w:rPr>
          <w:rFonts w:eastAsia="MS Mincho"/>
        </w:rPr>
        <w:t xml:space="preserve"> December,</w:t>
      </w:r>
      <w:r w:rsidRPr="00DC1F55">
        <w:rPr>
          <w:rFonts w:eastAsia="MS Mincho"/>
        </w:rPr>
        <w:t xml:space="preserve"> and</w:t>
      </w:r>
      <w:r w:rsidR="0008246B">
        <w:rPr>
          <w:rFonts w:eastAsia="MS Mincho"/>
        </w:rPr>
        <w:t xml:space="preserve"> Monday,</w:t>
      </w:r>
      <w:r w:rsidRPr="00DC1F55">
        <w:rPr>
          <w:rFonts w:eastAsia="MS Mincho"/>
        </w:rPr>
        <w:t xml:space="preserve"> </w:t>
      </w:r>
      <w:r w:rsidR="0008246B" w:rsidRPr="00DC1F55">
        <w:rPr>
          <w:rFonts w:eastAsia="MS Mincho"/>
        </w:rPr>
        <w:t>17</w:t>
      </w:r>
      <w:r w:rsidR="0008246B">
        <w:rPr>
          <w:rFonts w:eastAsia="MS Mincho"/>
        </w:rPr>
        <w:t> </w:t>
      </w:r>
      <w:r w:rsidRPr="00DC1F55">
        <w:rPr>
          <w:rFonts w:eastAsia="MS Mincho"/>
        </w:rPr>
        <w:t>December</w:t>
      </w:r>
      <w:r w:rsidR="0008246B">
        <w:rPr>
          <w:rFonts w:eastAsia="MS Mincho"/>
        </w:rPr>
        <w:t> 2012,</w:t>
      </w:r>
      <w:r w:rsidRPr="00DC1F55">
        <w:rPr>
          <w:rFonts w:eastAsia="MS Mincho"/>
        </w:rPr>
        <w:t xml:space="preserve"> </w:t>
      </w:r>
      <w:r w:rsidR="00352519">
        <w:rPr>
          <w:rFonts w:eastAsia="MS Mincho"/>
        </w:rPr>
        <w:t>involving the</w:t>
      </w:r>
      <w:r w:rsidR="00352519" w:rsidRPr="00DC1F55">
        <w:rPr>
          <w:rFonts w:eastAsia="MS Mincho"/>
        </w:rPr>
        <w:t xml:space="preserve"> </w:t>
      </w:r>
      <w:r w:rsidRPr="00DC1F55">
        <w:rPr>
          <w:rFonts w:eastAsia="MS Mincho"/>
        </w:rPr>
        <w:t xml:space="preserve">participation </w:t>
      </w:r>
      <w:r w:rsidRPr="00DC1F55">
        <w:t xml:space="preserve">of </w:t>
      </w:r>
      <w:r w:rsidRPr="00DC1F55">
        <w:rPr>
          <w:rFonts w:eastAsia="MS Mincho"/>
        </w:rPr>
        <w:t>internationally recognized experts.</w:t>
      </w:r>
    </w:p>
    <w:p w:rsidR="004E08FA" w:rsidRPr="00B80C4C" w:rsidRDefault="00352519" w:rsidP="00352519">
      <w:pPr>
        <w:jc w:val="both"/>
        <w:rPr>
          <w:rFonts w:ascii="Times New Roman" w:eastAsia="MS Mincho" w:hAnsi="Times New Roman" w:cs="Times New Roman"/>
        </w:rPr>
      </w:pPr>
      <w:r>
        <w:rPr>
          <w:rFonts w:ascii="Times New Roman" w:eastAsia="MS Mincho" w:hAnsi="Times New Roman" w:cs="Times New Roman"/>
        </w:rPr>
        <w:t>The w</w:t>
      </w:r>
      <w:r w:rsidR="004E08FA" w:rsidRPr="00B80C4C">
        <w:rPr>
          <w:rFonts w:ascii="Times New Roman" w:eastAsia="MS Mincho" w:hAnsi="Times New Roman" w:cs="Times New Roman"/>
        </w:rPr>
        <w:t>orking sessions are envisaged to cover the following major topics:</w:t>
      </w:r>
    </w:p>
    <w:p w:rsidR="004E08FA" w:rsidRPr="00DC1F55" w:rsidRDefault="004E08FA" w:rsidP="00352519">
      <w:pPr>
        <w:pStyle w:val="bullet"/>
        <w:spacing w:after="120"/>
        <w:rPr>
          <w:rFonts w:eastAsia="MS Mincho"/>
        </w:rPr>
      </w:pPr>
      <w:r w:rsidRPr="00A846BF">
        <w:rPr>
          <w:rFonts w:eastAsia="MS Mincho"/>
          <w:u w:val="single"/>
        </w:rPr>
        <w:t xml:space="preserve">Working </w:t>
      </w:r>
      <w:r w:rsidR="00352519">
        <w:rPr>
          <w:rFonts w:eastAsia="MS Mincho"/>
          <w:u w:val="single"/>
        </w:rPr>
        <w:t>S</w:t>
      </w:r>
      <w:r w:rsidRPr="00A846BF">
        <w:rPr>
          <w:rFonts w:eastAsia="MS Mincho"/>
          <w:u w:val="single"/>
        </w:rPr>
        <w:t>ession 1</w:t>
      </w:r>
      <w:r w:rsidRPr="00B80C4C">
        <w:rPr>
          <w:rFonts w:eastAsia="MS Mincho"/>
        </w:rPr>
        <w:t xml:space="preserve">: </w:t>
      </w:r>
      <w:r w:rsidR="00352519">
        <w:rPr>
          <w:rFonts w:eastAsia="MS Mincho"/>
        </w:rPr>
        <w:t>“</w:t>
      </w:r>
      <w:r w:rsidRPr="00B80C4C">
        <w:rPr>
          <w:rFonts w:eastAsia="MS Mincho"/>
        </w:rPr>
        <w:t xml:space="preserve">Lessons learned from the </w:t>
      </w:r>
      <w:r w:rsidR="0001010F">
        <w:rPr>
          <w:rFonts w:eastAsia="MS Mincho"/>
        </w:rPr>
        <w:t xml:space="preserve">accident at TEPCO’s </w:t>
      </w:r>
      <w:r w:rsidR="00352519">
        <w:rPr>
          <w:rFonts w:eastAsia="MS Mincho"/>
        </w:rPr>
        <w:t xml:space="preserve">Fukushima </w:t>
      </w:r>
      <w:r w:rsidR="0001010F">
        <w:rPr>
          <w:rFonts w:eastAsia="MS Mincho"/>
        </w:rPr>
        <w:t>N</w:t>
      </w:r>
      <w:r w:rsidR="00352519">
        <w:rPr>
          <w:rFonts w:eastAsia="MS Mincho"/>
        </w:rPr>
        <w:t xml:space="preserve">uclear </w:t>
      </w:r>
      <w:r w:rsidR="0001010F">
        <w:rPr>
          <w:rFonts w:eastAsia="MS Mincho"/>
        </w:rPr>
        <w:t>Power Stations</w:t>
      </w:r>
      <w:r w:rsidR="00352519">
        <w:rPr>
          <w:rFonts w:eastAsia="MS Mincho"/>
        </w:rPr>
        <w:t>”</w:t>
      </w:r>
    </w:p>
    <w:p w:rsidR="004E08FA" w:rsidRPr="00B80C4C" w:rsidRDefault="004E08FA" w:rsidP="0093693F">
      <w:pPr>
        <w:pStyle w:val="bulletsubparagraph"/>
      </w:pPr>
      <w:r w:rsidRPr="00B80C4C">
        <w:t>This session will provide an opportunity for an overview of lessons learned from the Fukushima</w:t>
      </w:r>
      <w:r w:rsidR="00352519">
        <w:t xml:space="preserve"> </w:t>
      </w:r>
      <w:proofErr w:type="spellStart"/>
      <w:r w:rsidR="00352519">
        <w:t>Dai</w:t>
      </w:r>
      <w:r w:rsidR="00C4353F">
        <w:rPr>
          <w:rFonts w:eastAsiaTheme="minorEastAsia" w:hint="eastAsia"/>
        </w:rPr>
        <w:t>-</w:t>
      </w:r>
      <w:r w:rsidR="00352519">
        <w:t>ichi</w:t>
      </w:r>
      <w:proofErr w:type="spellEnd"/>
      <w:r w:rsidRPr="00B80C4C">
        <w:t xml:space="preserve"> accident, measures to mitigate consequences and prevent an accident, as well as safety of the operation of nuclear installations and protection of NPPs </w:t>
      </w:r>
      <w:r w:rsidR="00352519">
        <w:t>against</w:t>
      </w:r>
      <w:r w:rsidR="00352519" w:rsidRPr="00B80C4C">
        <w:t xml:space="preserve"> </w:t>
      </w:r>
      <w:r w:rsidRPr="00B80C4C">
        <w:t>severe natural disasters.</w:t>
      </w:r>
    </w:p>
    <w:p w:rsidR="004E08FA" w:rsidRPr="00B80C4C" w:rsidRDefault="004E08FA" w:rsidP="00352519">
      <w:pPr>
        <w:pStyle w:val="bullet"/>
        <w:rPr>
          <w:rFonts w:eastAsia="MS Mincho"/>
        </w:rPr>
      </w:pPr>
      <w:r w:rsidRPr="00A846BF">
        <w:rPr>
          <w:rFonts w:eastAsia="MS Mincho"/>
          <w:u w:val="single"/>
        </w:rPr>
        <w:t xml:space="preserve">Working </w:t>
      </w:r>
      <w:r w:rsidR="00352519">
        <w:rPr>
          <w:rFonts w:eastAsia="MS Mincho"/>
          <w:u w:val="single"/>
        </w:rPr>
        <w:t>S</w:t>
      </w:r>
      <w:r w:rsidRPr="00A846BF">
        <w:rPr>
          <w:rFonts w:eastAsia="MS Mincho"/>
          <w:u w:val="single"/>
        </w:rPr>
        <w:t>ession 2</w:t>
      </w:r>
      <w:r w:rsidRPr="00B80C4C">
        <w:rPr>
          <w:rFonts w:eastAsia="MS Mincho"/>
        </w:rPr>
        <w:t xml:space="preserve">: </w:t>
      </w:r>
      <w:r w:rsidR="00352519">
        <w:rPr>
          <w:rFonts w:eastAsia="MS Mincho"/>
        </w:rPr>
        <w:t>“</w:t>
      </w:r>
      <w:r w:rsidRPr="00B80C4C">
        <w:rPr>
          <w:rFonts w:eastAsia="MS Mincho"/>
        </w:rPr>
        <w:t xml:space="preserve">Strengthening nuclear safety, including emergency preparedness and response, in the light of the </w:t>
      </w:r>
      <w:r w:rsidR="0001010F">
        <w:rPr>
          <w:rFonts w:eastAsia="MS Mincho"/>
        </w:rPr>
        <w:t xml:space="preserve">accident at TEPCO’s </w:t>
      </w:r>
      <w:r w:rsidRPr="00B80C4C">
        <w:rPr>
          <w:rFonts w:eastAsia="MS Mincho"/>
        </w:rPr>
        <w:t xml:space="preserve">Fukushima </w:t>
      </w:r>
      <w:r w:rsidR="0001010F">
        <w:rPr>
          <w:rFonts w:eastAsia="MS Mincho"/>
        </w:rPr>
        <w:t>N</w:t>
      </w:r>
      <w:r w:rsidR="00352519">
        <w:rPr>
          <w:rFonts w:eastAsia="MS Mincho"/>
        </w:rPr>
        <w:t xml:space="preserve">uclear </w:t>
      </w:r>
      <w:r w:rsidR="0001010F">
        <w:rPr>
          <w:rFonts w:eastAsia="MS Mincho"/>
        </w:rPr>
        <w:t>Power Stations</w:t>
      </w:r>
      <w:r w:rsidR="00352519">
        <w:rPr>
          <w:rFonts w:eastAsia="MS Mincho"/>
        </w:rPr>
        <w:t>”</w:t>
      </w:r>
    </w:p>
    <w:p w:rsidR="004E08FA" w:rsidRPr="00B80C4C" w:rsidRDefault="004E08FA" w:rsidP="00A846BF">
      <w:pPr>
        <w:pStyle w:val="bulletsubparagraph"/>
      </w:pPr>
      <w:r w:rsidRPr="00B80C4C">
        <w:t>This session will provide an opportunity to discuss ways to further strengthen nuclear safety</w:t>
      </w:r>
      <w:r w:rsidR="00352519">
        <w:t>,</w:t>
      </w:r>
      <w:r w:rsidRPr="00B80C4C">
        <w:t xml:space="preserve"> including emergency preparedness and response</w:t>
      </w:r>
      <w:r w:rsidR="00352519">
        <w:t>,</w:t>
      </w:r>
      <w:r w:rsidRPr="00B80C4C">
        <w:t xml:space="preserve"> in the light of the Fukushima </w:t>
      </w:r>
      <w:proofErr w:type="spellStart"/>
      <w:r w:rsidR="00352519">
        <w:t>Dai</w:t>
      </w:r>
      <w:r w:rsidR="00C4353F">
        <w:rPr>
          <w:rFonts w:eastAsiaTheme="minorEastAsia" w:hint="eastAsia"/>
        </w:rPr>
        <w:t>-</w:t>
      </w:r>
      <w:r w:rsidR="00352519">
        <w:t>ichi</w:t>
      </w:r>
      <w:proofErr w:type="spellEnd"/>
      <w:r w:rsidR="00352519">
        <w:t xml:space="preserve"> </w:t>
      </w:r>
      <w:r w:rsidRPr="00B80C4C">
        <w:t>accident, and IAEA safety standards.</w:t>
      </w:r>
    </w:p>
    <w:p w:rsidR="004E08FA" w:rsidRPr="00B80C4C" w:rsidRDefault="004E08FA" w:rsidP="00352519">
      <w:pPr>
        <w:pStyle w:val="bullet"/>
        <w:rPr>
          <w:rFonts w:eastAsia="MS Mincho"/>
        </w:rPr>
      </w:pPr>
      <w:r w:rsidRPr="00A846BF">
        <w:rPr>
          <w:rFonts w:eastAsia="MS Mincho"/>
          <w:u w:val="single"/>
        </w:rPr>
        <w:t xml:space="preserve">Working </w:t>
      </w:r>
      <w:r w:rsidR="00352519">
        <w:rPr>
          <w:rFonts w:eastAsia="MS Mincho"/>
          <w:u w:val="single"/>
        </w:rPr>
        <w:t>S</w:t>
      </w:r>
      <w:r w:rsidRPr="00A846BF">
        <w:rPr>
          <w:rFonts w:eastAsia="MS Mincho"/>
          <w:u w:val="single"/>
        </w:rPr>
        <w:t>ession 3:</w:t>
      </w:r>
      <w:r w:rsidRPr="00B80C4C">
        <w:rPr>
          <w:rFonts w:eastAsia="MS Mincho"/>
        </w:rPr>
        <w:t xml:space="preserve"> </w:t>
      </w:r>
      <w:r w:rsidR="00352519">
        <w:rPr>
          <w:rFonts w:eastAsia="MS Mincho"/>
        </w:rPr>
        <w:t>“</w:t>
      </w:r>
      <w:r w:rsidRPr="00B80C4C">
        <w:rPr>
          <w:rFonts w:eastAsia="MS Mincho"/>
        </w:rPr>
        <w:t>Protection of people and the environment from ionizing radiation</w:t>
      </w:r>
      <w:r w:rsidR="00352519">
        <w:rPr>
          <w:rFonts w:eastAsia="MS Mincho"/>
        </w:rPr>
        <w:t>”</w:t>
      </w:r>
    </w:p>
    <w:p w:rsidR="004E08FA" w:rsidRPr="00B80C4C" w:rsidRDefault="004E08FA" w:rsidP="00352519">
      <w:pPr>
        <w:pStyle w:val="bulletsubparagraph"/>
      </w:pPr>
      <w:r w:rsidRPr="00B80C4C">
        <w:t>This session will provide an opportunity to discuss radiation protection, public communication on radioactivity, remediation related activities</w:t>
      </w:r>
      <w:r w:rsidR="00352519">
        <w:t>,</w:t>
      </w:r>
      <w:r w:rsidRPr="00B80C4C">
        <w:t xml:space="preserve"> and tasks related to </w:t>
      </w:r>
      <w:r w:rsidR="00352519">
        <w:t>research and development</w:t>
      </w:r>
      <w:r w:rsidRPr="00B80C4C">
        <w:t xml:space="preserve"> </w:t>
      </w:r>
      <w:r w:rsidR="00352519">
        <w:t>for</w:t>
      </w:r>
      <w:r w:rsidR="00352519" w:rsidRPr="00B80C4C">
        <w:t xml:space="preserve"> </w:t>
      </w:r>
      <w:r w:rsidRPr="00B80C4C">
        <w:t>off-site activities.</w:t>
      </w:r>
    </w:p>
    <w:p w:rsidR="004E08FA" w:rsidRPr="00B80C4C" w:rsidRDefault="004E08FA" w:rsidP="004E08FA">
      <w:pPr>
        <w:contextualSpacing/>
        <w:rPr>
          <w:rFonts w:ascii="Times New Roman" w:eastAsia="MS Mincho" w:hAnsi="Times New Roman" w:cs="Times New Roman"/>
        </w:rPr>
      </w:pPr>
      <w:r w:rsidRPr="00B80C4C">
        <w:rPr>
          <w:rFonts w:ascii="Times New Roman" w:eastAsia="MS Mincho" w:hAnsi="Times New Roman" w:cs="Times New Roman"/>
        </w:rPr>
        <w:t xml:space="preserve">The plenary and working sessions will be </w:t>
      </w:r>
      <w:r w:rsidR="0008246B">
        <w:rPr>
          <w:rFonts w:ascii="Times New Roman" w:eastAsia="MS Mincho" w:hAnsi="Times New Roman" w:cs="Times New Roman"/>
        </w:rPr>
        <w:t xml:space="preserve">transmitted live as a </w:t>
      </w:r>
      <w:r w:rsidRPr="00B80C4C">
        <w:rPr>
          <w:rFonts w:ascii="Times New Roman" w:eastAsia="MS Mincho" w:hAnsi="Times New Roman" w:cs="Times New Roman"/>
        </w:rPr>
        <w:t>webcast.</w:t>
      </w:r>
    </w:p>
    <w:p w:rsidR="004E08FA" w:rsidRPr="00B80C4C" w:rsidRDefault="004E08FA" w:rsidP="0008246B">
      <w:pPr>
        <w:pStyle w:val="Style1"/>
        <w:rPr>
          <w:rFonts w:eastAsia="MS Mincho"/>
        </w:rPr>
      </w:pPr>
      <w:r w:rsidRPr="00B80C4C">
        <w:rPr>
          <w:rFonts w:eastAsia="MS Mincho"/>
        </w:rPr>
        <w:t xml:space="preserve">Side </w:t>
      </w:r>
      <w:r w:rsidR="0008246B">
        <w:rPr>
          <w:rFonts w:eastAsia="MS Mincho"/>
        </w:rPr>
        <w:t>E</w:t>
      </w:r>
      <w:r w:rsidRPr="00B80C4C">
        <w:rPr>
          <w:rFonts w:eastAsia="MS Mincho"/>
        </w:rPr>
        <w:t>vents</w:t>
      </w:r>
      <w:r w:rsidR="00C92FEA">
        <w:rPr>
          <w:rFonts w:hint="eastAsia"/>
          <w:lang w:eastAsia="ja-JP"/>
        </w:rPr>
        <w:t xml:space="preserve"> </w:t>
      </w:r>
      <w:r w:rsidR="00CA06FA" w:rsidRPr="00366327">
        <w:rPr>
          <w:color w:val="FF0000"/>
          <w:sz w:val="22"/>
          <w:szCs w:val="22"/>
          <w:lang w:eastAsia="ja-JP"/>
        </w:rPr>
        <w:t>(</w:t>
      </w:r>
      <w:r w:rsidR="00CA06FA" w:rsidRPr="00366327">
        <w:rPr>
          <w:i/>
          <w:color w:val="FF0000"/>
          <w:sz w:val="22"/>
          <w:szCs w:val="22"/>
          <w:lang w:eastAsia="ja-JP"/>
        </w:rPr>
        <w:t>Updated</w:t>
      </w:r>
      <w:r w:rsidR="005C5450">
        <w:rPr>
          <w:rFonts w:hint="eastAsia"/>
          <w:i/>
          <w:color w:val="FF0000"/>
          <w:sz w:val="22"/>
          <w:szCs w:val="22"/>
          <w:lang w:eastAsia="ja-JP"/>
        </w:rPr>
        <w:t xml:space="preserve"> on </w:t>
      </w:r>
      <w:r w:rsidR="00B95F84" w:rsidRPr="00B95F84">
        <w:rPr>
          <w:i/>
          <w:color w:val="FF0000"/>
          <w:sz w:val="22"/>
          <w:szCs w:val="22"/>
          <w:lang w:eastAsia="ja-JP"/>
        </w:rPr>
        <w:t xml:space="preserve">10 </w:t>
      </w:r>
      <w:r w:rsidR="00D5478F" w:rsidRPr="00B95F84">
        <w:rPr>
          <w:i/>
          <w:color w:val="FF0000"/>
          <w:sz w:val="22"/>
          <w:szCs w:val="22"/>
          <w:lang w:eastAsia="ja-JP"/>
        </w:rPr>
        <w:t>October</w:t>
      </w:r>
      <w:r w:rsidR="00CA06FA" w:rsidRPr="00366327">
        <w:rPr>
          <w:color w:val="FF0000"/>
          <w:sz w:val="22"/>
          <w:szCs w:val="22"/>
          <w:lang w:eastAsia="ja-JP"/>
        </w:rPr>
        <w:t>)</w:t>
      </w:r>
    </w:p>
    <w:p w:rsidR="00357E3C" w:rsidRDefault="00C7271F" w:rsidP="00AC4A16">
      <w:pPr>
        <w:contextualSpacing/>
        <w:jc w:val="both"/>
        <w:rPr>
          <w:rFonts w:ascii="Times New Roman" w:hAnsi="Times New Roman" w:cs="Times New Roman"/>
          <w:iCs/>
        </w:rPr>
      </w:pPr>
      <w:r w:rsidRPr="00B95F84">
        <w:rPr>
          <w:rFonts w:ascii="Times New Roman" w:hAnsi="Times New Roman" w:cs="Times New Roman"/>
          <w:iCs/>
        </w:rPr>
        <w:t>Optional site tours</w:t>
      </w:r>
      <w:r w:rsidR="00AC4A16">
        <w:rPr>
          <w:rFonts w:ascii="Times New Roman" w:hAnsi="Times New Roman" w:cs="Times New Roman"/>
          <w:iCs/>
        </w:rPr>
        <w:t>,</w:t>
      </w:r>
      <w:r w:rsidRPr="00B95F84">
        <w:rPr>
          <w:rFonts w:ascii="Times New Roman" w:hAnsi="Times New Roman" w:cs="Times New Roman"/>
          <w:iCs/>
        </w:rPr>
        <w:t xml:space="preserve"> including </w:t>
      </w:r>
      <w:r w:rsidR="00AC4A16">
        <w:rPr>
          <w:rFonts w:ascii="Times New Roman" w:hAnsi="Times New Roman" w:cs="Times New Roman"/>
          <w:iCs/>
        </w:rPr>
        <w:t xml:space="preserve">tours of </w:t>
      </w:r>
      <w:r w:rsidRPr="00B95F84">
        <w:rPr>
          <w:rFonts w:ascii="Times New Roman" w:hAnsi="Times New Roman" w:cs="Times New Roman"/>
          <w:iCs/>
        </w:rPr>
        <w:t>Fukushima Prefecture</w:t>
      </w:r>
      <w:r w:rsidR="00AC4A16">
        <w:rPr>
          <w:rFonts w:ascii="Times New Roman" w:hAnsi="Times New Roman" w:cs="Times New Roman"/>
          <w:iCs/>
        </w:rPr>
        <w:t>,</w:t>
      </w:r>
      <w:r w:rsidRPr="00B95F84">
        <w:rPr>
          <w:rFonts w:ascii="Times New Roman" w:hAnsi="Times New Roman" w:cs="Times New Roman"/>
          <w:iCs/>
        </w:rPr>
        <w:t xml:space="preserve"> will be available for participants of the Conference. Those who wish to participate in any of these tours are requested to </w:t>
      </w:r>
      <w:r w:rsidR="00AC4A16">
        <w:rPr>
          <w:rFonts w:ascii="Times New Roman" w:hAnsi="Times New Roman" w:cs="Times New Roman"/>
          <w:iCs/>
        </w:rPr>
        <w:t>submit</w:t>
      </w:r>
      <w:r w:rsidRPr="00B95F84">
        <w:rPr>
          <w:rFonts w:ascii="Times New Roman" w:hAnsi="Times New Roman" w:cs="Times New Roman"/>
          <w:iCs/>
        </w:rPr>
        <w:t xml:space="preserve"> an application due to the limited capacity of each tour. </w:t>
      </w:r>
      <w:r w:rsidR="00224C79">
        <w:rPr>
          <w:rFonts w:ascii="Times New Roman" w:hAnsi="Times New Roman" w:cs="Times New Roman"/>
          <w:iCs/>
        </w:rPr>
        <w:t>Detailed</w:t>
      </w:r>
      <w:r w:rsidRPr="00B95F84">
        <w:rPr>
          <w:rFonts w:ascii="Times New Roman" w:hAnsi="Times New Roman" w:cs="Times New Roman"/>
          <w:iCs/>
        </w:rPr>
        <w:t xml:space="preserve"> information</w:t>
      </w:r>
      <w:r w:rsidR="00AC4A16">
        <w:rPr>
          <w:rFonts w:ascii="Times New Roman" w:hAnsi="Times New Roman" w:cs="Times New Roman"/>
          <w:iCs/>
        </w:rPr>
        <w:t>,</w:t>
      </w:r>
      <w:r w:rsidRPr="00B95F84">
        <w:rPr>
          <w:rFonts w:ascii="Times New Roman" w:hAnsi="Times New Roman" w:cs="Times New Roman"/>
          <w:iCs/>
        </w:rPr>
        <w:t xml:space="preserve"> </w:t>
      </w:r>
      <w:r w:rsidR="00AC4A16">
        <w:rPr>
          <w:rFonts w:ascii="Times New Roman" w:hAnsi="Times New Roman" w:cs="Times New Roman"/>
          <w:iCs/>
        </w:rPr>
        <w:t>including the</w:t>
      </w:r>
      <w:r w:rsidRPr="00B95F84">
        <w:rPr>
          <w:rFonts w:ascii="Times New Roman" w:hAnsi="Times New Roman" w:cs="Times New Roman"/>
          <w:iCs/>
        </w:rPr>
        <w:t xml:space="preserve"> application procedure on </w:t>
      </w:r>
      <w:r w:rsidR="00224C79">
        <w:rPr>
          <w:rFonts w:ascii="Times New Roman" w:hAnsi="Times New Roman" w:cs="Times New Roman"/>
          <w:iCs/>
        </w:rPr>
        <w:t xml:space="preserve">the </w:t>
      </w:r>
      <w:r w:rsidRPr="00B95F84">
        <w:rPr>
          <w:rFonts w:ascii="Times New Roman" w:hAnsi="Times New Roman" w:cs="Times New Roman"/>
          <w:iCs/>
        </w:rPr>
        <w:t>optional tours</w:t>
      </w:r>
      <w:r w:rsidR="00B95F84">
        <w:rPr>
          <w:rFonts w:ascii="Times New Roman" w:hAnsi="Times New Roman" w:cs="Times New Roman"/>
          <w:iCs/>
        </w:rPr>
        <w:t>,</w:t>
      </w:r>
      <w:r w:rsidRPr="00B95F84">
        <w:rPr>
          <w:rFonts w:ascii="Times New Roman" w:hAnsi="Times New Roman" w:cs="Times New Roman"/>
          <w:iCs/>
        </w:rPr>
        <w:t xml:space="preserve"> </w:t>
      </w:r>
      <w:r w:rsidR="00D5478F">
        <w:rPr>
          <w:rFonts w:ascii="Times New Roman" w:hAnsi="Times New Roman" w:cs="Times New Roman"/>
          <w:iCs/>
        </w:rPr>
        <w:t>has</w:t>
      </w:r>
      <w:r w:rsidR="00224C79">
        <w:rPr>
          <w:rFonts w:ascii="Times New Roman" w:hAnsi="Times New Roman" w:cs="Times New Roman"/>
          <w:iCs/>
        </w:rPr>
        <w:t xml:space="preserve"> already been </w:t>
      </w:r>
      <w:r w:rsidR="002B7497">
        <w:rPr>
          <w:rFonts w:ascii="Times New Roman" w:hAnsi="Times New Roman" w:cs="Times New Roman"/>
          <w:iCs/>
        </w:rPr>
        <w:t>provided</w:t>
      </w:r>
      <w:r w:rsidR="00224C79">
        <w:rPr>
          <w:rFonts w:ascii="Times New Roman" w:hAnsi="Times New Roman" w:cs="Times New Roman"/>
          <w:iCs/>
        </w:rPr>
        <w:t xml:space="preserve"> to Member States, invited entities and organizations</w:t>
      </w:r>
      <w:r w:rsidRPr="00B95F84">
        <w:rPr>
          <w:rFonts w:ascii="Times New Roman" w:hAnsi="Times New Roman" w:cs="Times New Roman"/>
          <w:iCs/>
        </w:rPr>
        <w:t xml:space="preserve"> </w:t>
      </w:r>
      <w:r w:rsidR="002B7497">
        <w:rPr>
          <w:rFonts w:ascii="Times New Roman" w:hAnsi="Times New Roman" w:cs="Times New Roman"/>
          <w:iCs/>
        </w:rPr>
        <w:t xml:space="preserve">by </w:t>
      </w:r>
      <w:r w:rsidR="00224C79">
        <w:rPr>
          <w:rFonts w:ascii="Times New Roman" w:hAnsi="Times New Roman" w:cs="Times New Roman"/>
          <w:iCs/>
        </w:rPr>
        <w:t>the Government</w:t>
      </w:r>
      <w:r w:rsidR="00053A3C">
        <w:rPr>
          <w:rFonts w:ascii="Times New Roman" w:hAnsi="Times New Roman" w:cs="Times New Roman"/>
          <w:iCs/>
        </w:rPr>
        <w:t xml:space="preserve"> of Japan</w:t>
      </w:r>
      <w:r w:rsidR="00224C79">
        <w:rPr>
          <w:rFonts w:ascii="Times New Roman" w:hAnsi="Times New Roman" w:cs="Times New Roman"/>
          <w:iCs/>
        </w:rPr>
        <w:t xml:space="preserve"> </w:t>
      </w:r>
      <w:r w:rsidRPr="00B95F84">
        <w:rPr>
          <w:rFonts w:ascii="Times New Roman" w:hAnsi="Times New Roman" w:cs="Times New Roman"/>
          <w:iCs/>
        </w:rPr>
        <w:t>through diplomatic channels.</w:t>
      </w:r>
    </w:p>
    <w:p w:rsidR="00224C79" w:rsidRDefault="00224C79" w:rsidP="00AC4A16">
      <w:pPr>
        <w:contextualSpacing/>
        <w:jc w:val="both"/>
        <w:rPr>
          <w:rFonts w:ascii="Times New Roman" w:hAnsi="Times New Roman" w:cs="Times New Roman"/>
          <w:iCs/>
        </w:rPr>
      </w:pPr>
    </w:p>
    <w:p w:rsidR="004E08FA" w:rsidRPr="00B80C4C" w:rsidRDefault="004E08FA" w:rsidP="0008246B">
      <w:pPr>
        <w:pStyle w:val="Style1"/>
      </w:pPr>
      <w:r w:rsidRPr="00B80C4C">
        <w:t xml:space="preserve">Participation and </w:t>
      </w:r>
      <w:r w:rsidR="0008246B">
        <w:t>R</w:t>
      </w:r>
      <w:r w:rsidRPr="00B80C4C">
        <w:t>egistration</w:t>
      </w:r>
      <w:r w:rsidR="00C92FEA">
        <w:rPr>
          <w:rFonts w:hint="eastAsia"/>
          <w:lang w:eastAsia="ja-JP"/>
        </w:rPr>
        <w:t xml:space="preserve"> </w:t>
      </w:r>
      <w:r w:rsidR="00CA06FA" w:rsidRPr="00366327">
        <w:rPr>
          <w:color w:val="FF0000"/>
          <w:sz w:val="22"/>
          <w:szCs w:val="22"/>
          <w:lang w:eastAsia="ja-JP"/>
        </w:rPr>
        <w:t>(</w:t>
      </w:r>
      <w:r w:rsidR="00CA06FA" w:rsidRPr="00366327">
        <w:rPr>
          <w:i/>
          <w:color w:val="FF0000"/>
          <w:sz w:val="22"/>
          <w:szCs w:val="22"/>
          <w:lang w:eastAsia="ja-JP"/>
        </w:rPr>
        <w:t xml:space="preserve">Updated </w:t>
      </w:r>
      <w:r w:rsidR="005C5450">
        <w:rPr>
          <w:rFonts w:hint="eastAsia"/>
          <w:i/>
          <w:color w:val="FF0000"/>
          <w:sz w:val="22"/>
          <w:szCs w:val="22"/>
          <w:lang w:eastAsia="ja-JP"/>
        </w:rPr>
        <w:t xml:space="preserve">on </w:t>
      </w:r>
      <w:r w:rsidR="00B95F84">
        <w:rPr>
          <w:i/>
          <w:color w:val="FF0000"/>
          <w:sz w:val="22"/>
          <w:szCs w:val="22"/>
          <w:lang w:eastAsia="ja-JP"/>
        </w:rPr>
        <w:t>10</w:t>
      </w:r>
      <w:r w:rsidR="00D5478F">
        <w:rPr>
          <w:i/>
          <w:color w:val="FF0000"/>
          <w:sz w:val="22"/>
          <w:szCs w:val="22"/>
          <w:lang w:eastAsia="ja-JP"/>
        </w:rPr>
        <w:t xml:space="preserve"> October</w:t>
      </w:r>
      <w:r w:rsidR="00CA06FA" w:rsidRPr="00366327">
        <w:rPr>
          <w:color w:val="FF0000"/>
          <w:sz w:val="22"/>
          <w:szCs w:val="22"/>
          <w:lang w:eastAsia="ja-JP"/>
        </w:rPr>
        <w:t>)</w:t>
      </w:r>
    </w:p>
    <w:p w:rsidR="00D5478F" w:rsidRDefault="00C7271F" w:rsidP="00F332DC">
      <w:pPr>
        <w:jc w:val="both"/>
        <w:rPr>
          <w:rFonts w:ascii="Times New Roman" w:hAnsi="Times New Roman" w:cs="Times New Roman"/>
          <w:iCs/>
        </w:rPr>
      </w:pPr>
      <w:r w:rsidRPr="00B95F84">
        <w:rPr>
          <w:rFonts w:ascii="Times New Roman" w:hAnsi="Times New Roman" w:cs="Times New Roman"/>
          <w:iCs/>
        </w:rPr>
        <w:t xml:space="preserve">All persons wishing to participate in the Conference are requested to register in advance. Only registered members of delegations will be permitted to participate in the Conference. </w:t>
      </w:r>
    </w:p>
    <w:p w:rsidR="00BD7B55" w:rsidRPr="00B95F84" w:rsidRDefault="00C7271F" w:rsidP="00F332DC">
      <w:pPr>
        <w:jc w:val="both"/>
        <w:rPr>
          <w:rFonts w:ascii="Times New Roman" w:hAnsi="Times New Roman" w:cs="Times New Roman"/>
          <w:iCs/>
        </w:rPr>
      </w:pPr>
      <w:r w:rsidRPr="00B95F84">
        <w:rPr>
          <w:rFonts w:ascii="Times New Roman" w:hAnsi="Times New Roman" w:cs="Times New Roman"/>
          <w:iCs/>
        </w:rPr>
        <w:t xml:space="preserve">The registration for participation is now open. The IAEA </w:t>
      </w:r>
      <w:r w:rsidR="00AC4A16">
        <w:rPr>
          <w:rFonts w:ascii="Times New Roman" w:hAnsi="Times New Roman" w:cs="Times New Roman"/>
          <w:iCs/>
        </w:rPr>
        <w:t>M</w:t>
      </w:r>
      <w:r w:rsidRPr="00B95F84">
        <w:rPr>
          <w:rFonts w:ascii="Times New Roman" w:hAnsi="Times New Roman" w:cs="Times New Roman"/>
          <w:iCs/>
        </w:rPr>
        <w:t xml:space="preserve">ember </w:t>
      </w:r>
      <w:r w:rsidR="00AC4A16">
        <w:rPr>
          <w:rFonts w:ascii="Times New Roman" w:hAnsi="Times New Roman" w:cs="Times New Roman"/>
          <w:iCs/>
        </w:rPr>
        <w:t>S</w:t>
      </w:r>
      <w:r w:rsidRPr="00B95F84">
        <w:rPr>
          <w:rFonts w:ascii="Times New Roman" w:hAnsi="Times New Roman" w:cs="Times New Roman"/>
          <w:iCs/>
        </w:rPr>
        <w:t>tates, invited entities and organizations are requested to inform the Government</w:t>
      </w:r>
      <w:r w:rsidR="00AC4A16">
        <w:rPr>
          <w:rFonts w:ascii="Times New Roman" w:hAnsi="Times New Roman" w:cs="Times New Roman"/>
          <w:iCs/>
        </w:rPr>
        <w:t xml:space="preserve"> of Japan</w:t>
      </w:r>
      <w:r w:rsidRPr="00B95F84">
        <w:rPr>
          <w:rFonts w:ascii="Times New Roman" w:hAnsi="Times New Roman" w:cs="Times New Roman"/>
          <w:iCs/>
        </w:rPr>
        <w:t xml:space="preserve"> of their participation by filling</w:t>
      </w:r>
      <w:r w:rsidR="00F332DC">
        <w:rPr>
          <w:rFonts w:ascii="Times New Roman" w:hAnsi="Times New Roman" w:cs="Times New Roman"/>
          <w:iCs/>
        </w:rPr>
        <w:t xml:space="preserve"> in</w:t>
      </w:r>
      <w:r w:rsidRPr="00B95F84">
        <w:rPr>
          <w:rFonts w:ascii="Times New Roman" w:hAnsi="Times New Roman" w:cs="Times New Roman"/>
          <w:iCs/>
        </w:rPr>
        <w:t xml:space="preserve"> and submitting the delegation </w:t>
      </w:r>
      <w:r w:rsidR="00F332DC">
        <w:rPr>
          <w:rFonts w:ascii="Times New Roman" w:hAnsi="Times New Roman" w:cs="Times New Roman"/>
          <w:iCs/>
        </w:rPr>
        <w:t>form</w:t>
      </w:r>
      <w:r w:rsidR="00AE5E1C">
        <w:rPr>
          <w:rFonts w:ascii="Times New Roman" w:hAnsi="Times New Roman" w:cs="Times New Roman"/>
          <w:iCs/>
        </w:rPr>
        <w:t>s</w:t>
      </w:r>
      <w:r w:rsidRPr="00B95F84">
        <w:rPr>
          <w:rFonts w:ascii="Times New Roman" w:hAnsi="Times New Roman" w:cs="Times New Roman"/>
          <w:iCs/>
        </w:rPr>
        <w:t xml:space="preserve"> </w:t>
      </w:r>
      <w:r w:rsidR="00053A3C">
        <w:rPr>
          <w:rFonts w:ascii="Times New Roman" w:hAnsi="Times New Roman" w:cs="Times New Roman"/>
          <w:iCs/>
        </w:rPr>
        <w:t xml:space="preserve">that have already been </w:t>
      </w:r>
      <w:r w:rsidRPr="00B95F84">
        <w:rPr>
          <w:rFonts w:ascii="Times New Roman" w:hAnsi="Times New Roman" w:cs="Times New Roman"/>
          <w:iCs/>
        </w:rPr>
        <w:t xml:space="preserve">distributed </w:t>
      </w:r>
      <w:r w:rsidR="00053A3C">
        <w:rPr>
          <w:rFonts w:ascii="Times New Roman" w:hAnsi="Times New Roman" w:cs="Times New Roman"/>
          <w:iCs/>
        </w:rPr>
        <w:t xml:space="preserve">by the Government of Japan </w:t>
      </w:r>
      <w:r w:rsidRPr="00B95F84">
        <w:rPr>
          <w:rFonts w:ascii="Times New Roman" w:hAnsi="Times New Roman" w:cs="Times New Roman"/>
          <w:iCs/>
        </w:rPr>
        <w:t xml:space="preserve">through diplomatic channels. </w:t>
      </w:r>
      <w:r w:rsidR="00D5478F">
        <w:rPr>
          <w:rFonts w:ascii="Times New Roman" w:hAnsi="Times New Roman" w:cs="Times New Roman"/>
          <w:iCs/>
        </w:rPr>
        <w:t xml:space="preserve">A participant will be accepted only if the delegation form is transmitted through the Government of a Member State of the IAEA or by entities and organizations invited to </w:t>
      </w:r>
      <w:r w:rsidR="00D5478F">
        <w:rPr>
          <w:rFonts w:ascii="Times New Roman" w:hAnsi="Times New Roman" w:cs="Times New Roman"/>
          <w:iCs/>
        </w:rPr>
        <w:lastRenderedPageBreak/>
        <w:t xml:space="preserve">participate. </w:t>
      </w:r>
      <w:r w:rsidRPr="00B95F84">
        <w:rPr>
          <w:rFonts w:ascii="Times New Roman" w:hAnsi="Times New Roman" w:cs="Times New Roman"/>
          <w:iCs/>
        </w:rPr>
        <w:t>It is strongly requested that the completed form</w:t>
      </w:r>
      <w:r w:rsidR="00F332DC">
        <w:rPr>
          <w:rFonts w:ascii="Times New Roman" w:hAnsi="Times New Roman" w:cs="Times New Roman"/>
          <w:iCs/>
        </w:rPr>
        <w:t>s</w:t>
      </w:r>
      <w:r w:rsidRPr="00B95F84">
        <w:rPr>
          <w:rFonts w:ascii="Times New Roman" w:hAnsi="Times New Roman" w:cs="Times New Roman"/>
          <w:iCs/>
        </w:rPr>
        <w:t xml:space="preserve"> along with </w:t>
      </w:r>
      <w:r w:rsidR="00F332DC">
        <w:rPr>
          <w:rFonts w:ascii="Times New Roman" w:hAnsi="Times New Roman" w:cs="Times New Roman"/>
          <w:iCs/>
        </w:rPr>
        <w:t xml:space="preserve">a passport </w:t>
      </w:r>
      <w:r w:rsidRPr="00B95F84">
        <w:rPr>
          <w:rFonts w:ascii="Times New Roman" w:hAnsi="Times New Roman" w:cs="Times New Roman"/>
          <w:iCs/>
        </w:rPr>
        <w:t>photo</w:t>
      </w:r>
      <w:r w:rsidR="00F332DC">
        <w:rPr>
          <w:rFonts w:ascii="Times New Roman" w:hAnsi="Times New Roman" w:cs="Times New Roman"/>
          <w:iCs/>
        </w:rPr>
        <w:t>graph</w:t>
      </w:r>
      <w:r w:rsidRPr="00B95F84">
        <w:rPr>
          <w:rFonts w:ascii="Times New Roman" w:hAnsi="Times New Roman" w:cs="Times New Roman"/>
          <w:iCs/>
        </w:rPr>
        <w:t xml:space="preserve"> of each delegate </w:t>
      </w:r>
      <w:r w:rsidR="008432DC">
        <w:rPr>
          <w:rFonts w:ascii="Times New Roman" w:hAnsi="Times New Roman" w:cs="Times New Roman" w:hint="eastAsia"/>
          <w:iCs/>
        </w:rPr>
        <w:t>and participants</w:t>
      </w:r>
      <w:r w:rsidR="008432DC">
        <w:rPr>
          <w:rFonts w:ascii="Times New Roman" w:hAnsi="Times New Roman" w:cs="Times New Roman"/>
          <w:iCs/>
        </w:rPr>
        <w:t>’</w:t>
      </w:r>
      <w:r w:rsidR="008432DC">
        <w:rPr>
          <w:rFonts w:ascii="Times New Roman" w:hAnsi="Times New Roman" w:cs="Times New Roman" w:hint="eastAsia"/>
          <w:iCs/>
        </w:rPr>
        <w:t xml:space="preserve"> contact point </w:t>
      </w:r>
      <w:r w:rsidRPr="00B95F84">
        <w:rPr>
          <w:rFonts w:ascii="Times New Roman" w:hAnsi="Times New Roman" w:cs="Times New Roman"/>
          <w:iCs/>
        </w:rPr>
        <w:t xml:space="preserve">be returned to the Conference Secretariat in Japan </w:t>
      </w:r>
      <w:r w:rsidRPr="00B95F84">
        <w:rPr>
          <w:rFonts w:ascii="Times New Roman" w:hAnsi="Times New Roman" w:cs="Times New Roman"/>
          <w:iCs/>
          <w:u w:val="thick"/>
        </w:rPr>
        <w:t xml:space="preserve">by </w:t>
      </w:r>
      <w:r w:rsidRPr="00B95F84">
        <w:rPr>
          <w:rFonts w:ascii="Times New Roman" w:hAnsi="Times New Roman" w:cs="Times New Roman"/>
          <w:b/>
          <w:bCs/>
          <w:iCs/>
          <w:u w:val="thick"/>
        </w:rPr>
        <w:t>15 November 2012</w:t>
      </w:r>
      <w:r w:rsidRPr="00B95F84">
        <w:rPr>
          <w:rFonts w:ascii="Times New Roman" w:hAnsi="Times New Roman" w:cs="Times New Roman"/>
          <w:iCs/>
        </w:rPr>
        <w:t>.</w:t>
      </w:r>
    </w:p>
    <w:p w:rsidR="00623FB7" w:rsidRDefault="008140CF" w:rsidP="00623FB7">
      <w:pPr>
        <w:pStyle w:val="Style1"/>
        <w:keepNext/>
        <w:keepLines/>
      </w:pPr>
      <w:r>
        <w:rPr>
          <w:rFonts w:hint="eastAsia"/>
          <w:lang w:eastAsia="ja-JP"/>
        </w:rPr>
        <w:t>S</w:t>
      </w:r>
      <w:r w:rsidR="001A2122">
        <w:rPr>
          <w:rFonts w:hint="eastAsia"/>
          <w:lang w:eastAsia="ja-JP"/>
        </w:rPr>
        <w:t>peak</w:t>
      </w:r>
      <w:r w:rsidR="005C5450">
        <w:rPr>
          <w:rFonts w:hint="eastAsia"/>
          <w:lang w:eastAsia="ja-JP"/>
        </w:rPr>
        <w:t>ers and Statements in the Plenary</w:t>
      </w:r>
      <w:r w:rsidR="00CA06FA" w:rsidRPr="00366327">
        <w:rPr>
          <w:i/>
          <w:lang w:eastAsia="ja-JP"/>
        </w:rPr>
        <w:t xml:space="preserve"> </w:t>
      </w:r>
      <w:r w:rsidR="00CA06FA" w:rsidRPr="00366327">
        <w:rPr>
          <w:i/>
          <w:color w:val="FF0000"/>
          <w:sz w:val="22"/>
          <w:szCs w:val="22"/>
          <w:lang w:eastAsia="ja-JP"/>
        </w:rPr>
        <w:t xml:space="preserve">(Updated on </w:t>
      </w:r>
      <w:r w:rsidR="00B95F84">
        <w:rPr>
          <w:i/>
          <w:color w:val="FF0000"/>
          <w:sz w:val="22"/>
          <w:szCs w:val="22"/>
          <w:lang w:eastAsia="ja-JP"/>
        </w:rPr>
        <w:t>10</w:t>
      </w:r>
      <w:r w:rsidR="00D5478F">
        <w:rPr>
          <w:i/>
          <w:color w:val="FF0000"/>
          <w:sz w:val="22"/>
          <w:szCs w:val="22"/>
          <w:lang w:eastAsia="ja-JP"/>
        </w:rPr>
        <w:t xml:space="preserve"> October</w:t>
      </w:r>
      <w:r w:rsidR="00CA06FA" w:rsidRPr="00366327">
        <w:rPr>
          <w:i/>
          <w:color w:val="FF0000"/>
          <w:sz w:val="22"/>
          <w:szCs w:val="22"/>
          <w:lang w:eastAsia="ja-JP"/>
        </w:rPr>
        <w:t>)</w:t>
      </w:r>
    </w:p>
    <w:p w:rsidR="00CA06FA" w:rsidRDefault="00C7271F" w:rsidP="00F332DC">
      <w:pPr>
        <w:jc w:val="both"/>
        <w:rPr>
          <w:rFonts w:ascii="Times New Roman" w:hAnsi="Times New Roman" w:cs="Times New Roman"/>
          <w:iCs/>
        </w:rPr>
      </w:pPr>
      <w:r w:rsidRPr="00B95F84">
        <w:rPr>
          <w:rFonts w:ascii="Times New Roman" w:hAnsi="Times New Roman" w:cs="Times New Roman"/>
          <w:iCs/>
        </w:rPr>
        <w:t xml:space="preserve">At the plenary session there will be </w:t>
      </w:r>
      <w:r w:rsidR="007E680B">
        <w:rPr>
          <w:rFonts w:ascii="Times New Roman" w:hAnsi="Times New Roman" w:cs="Times New Roman"/>
          <w:iCs/>
        </w:rPr>
        <w:t xml:space="preserve">an </w:t>
      </w:r>
      <w:r w:rsidRPr="00B95F84">
        <w:rPr>
          <w:rFonts w:ascii="Times New Roman" w:hAnsi="Times New Roman" w:cs="Times New Roman"/>
          <w:iCs/>
        </w:rPr>
        <w:t>opportunit</w:t>
      </w:r>
      <w:r w:rsidR="007E680B">
        <w:rPr>
          <w:rFonts w:ascii="Times New Roman" w:hAnsi="Times New Roman" w:cs="Times New Roman"/>
          <w:iCs/>
        </w:rPr>
        <w:t>y</w:t>
      </w:r>
      <w:r w:rsidRPr="00B95F84">
        <w:rPr>
          <w:rFonts w:ascii="Times New Roman" w:hAnsi="Times New Roman" w:cs="Times New Roman"/>
          <w:iCs/>
        </w:rPr>
        <w:t xml:space="preserve"> for </w:t>
      </w:r>
      <w:r w:rsidR="00F332DC" w:rsidRPr="00C451B4">
        <w:rPr>
          <w:rFonts w:ascii="Times New Roman" w:hAnsi="Times New Roman" w:cs="Times New Roman"/>
          <w:iCs/>
        </w:rPr>
        <w:t>Heads of Delegation</w:t>
      </w:r>
      <w:r w:rsidR="00F332DC">
        <w:rPr>
          <w:rFonts w:ascii="Times New Roman" w:hAnsi="Times New Roman" w:cs="Times New Roman"/>
          <w:iCs/>
        </w:rPr>
        <w:t xml:space="preserve"> to deliver </w:t>
      </w:r>
      <w:r w:rsidRPr="00B95F84">
        <w:rPr>
          <w:rFonts w:ascii="Times New Roman" w:hAnsi="Times New Roman" w:cs="Times New Roman"/>
          <w:iCs/>
        </w:rPr>
        <w:t xml:space="preserve">statements. Member States will be informed </w:t>
      </w:r>
      <w:r w:rsidR="009E59AB">
        <w:rPr>
          <w:rFonts w:ascii="Times New Roman" w:hAnsi="Times New Roman" w:cs="Times New Roman"/>
          <w:iCs/>
        </w:rPr>
        <w:t xml:space="preserve">through the </w:t>
      </w:r>
      <w:proofErr w:type="spellStart"/>
      <w:r w:rsidR="009E59AB">
        <w:rPr>
          <w:rFonts w:ascii="Times New Roman" w:hAnsi="Times New Roman" w:cs="Times New Roman"/>
          <w:iCs/>
        </w:rPr>
        <w:t>Gov</w:t>
      </w:r>
      <w:r w:rsidR="009E59AB" w:rsidRPr="009E59AB">
        <w:rPr>
          <w:rFonts w:ascii="Times New Roman" w:hAnsi="Times New Roman" w:cs="Times New Roman"/>
          <w:iCs/>
        </w:rPr>
        <w:t>Atom</w:t>
      </w:r>
      <w:proofErr w:type="spellEnd"/>
      <w:r w:rsidR="009E59AB" w:rsidRPr="009E59AB">
        <w:rPr>
          <w:rFonts w:ascii="Times New Roman" w:hAnsi="Times New Roman" w:cs="Times New Roman"/>
          <w:iCs/>
        </w:rPr>
        <w:t xml:space="preserve"> website </w:t>
      </w:r>
      <w:r w:rsidRPr="00B95F84">
        <w:rPr>
          <w:rFonts w:ascii="Times New Roman" w:hAnsi="Times New Roman" w:cs="Times New Roman"/>
          <w:iCs/>
        </w:rPr>
        <w:t xml:space="preserve">of the </w:t>
      </w:r>
      <w:r w:rsidR="007E680B">
        <w:rPr>
          <w:rFonts w:ascii="Times New Roman" w:hAnsi="Times New Roman" w:cs="Times New Roman"/>
          <w:iCs/>
        </w:rPr>
        <w:t xml:space="preserve">date </w:t>
      </w:r>
      <w:r w:rsidR="00C244E9">
        <w:rPr>
          <w:rFonts w:ascii="Times New Roman" w:hAnsi="Times New Roman" w:cs="Times New Roman"/>
          <w:iCs/>
        </w:rPr>
        <w:t>for the ballot to determine the order of speakers among the Member States who register on that day for inscription in the list of speakers in the plenary session. Requests to inscribe in the speakers list after the date of the ballot should be made directly, either personally or in writing, to the Secretariat of the Policy-mak</w:t>
      </w:r>
      <w:r w:rsidR="00B95F84">
        <w:rPr>
          <w:rFonts w:ascii="Times New Roman" w:hAnsi="Times New Roman" w:cs="Times New Roman"/>
          <w:iCs/>
        </w:rPr>
        <w:t xml:space="preserve">ing Organs (VIC, room A-2863). </w:t>
      </w:r>
      <w:r w:rsidR="00C244E9">
        <w:rPr>
          <w:rFonts w:ascii="Times New Roman" w:hAnsi="Times New Roman" w:cs="Times New Roman"/>
          <w:iCs/>
        </w:rPr>
        <w:t xml:space="preserve">Member States requesting, after the ballot, inscription in the speakers list will be added in the order in </w:t>
      </w:r>
      <w:r w:rsidR="00B95F84">
        <w:rPr>
          <w:rFonts w:ascii="Times New Roman" w:hAnsi="Times New Roman" w:cs="Times New Roman"/>
          <w:iCs/>
        </w:rPr>
        <w:t xml:space="preserve">which they make their request. </w:t>
      </w:r>
      <w:r w:rsidR="00C244E9">
        <w:rPr>
          <w:rFonts w:ascii="Times New Roman" w:hAnsi="Times New Roman" w:cs="Times New Roman"/>
          <w:iCs/>
        </w:rPr>
        <w:t>It should be noted, however, that the Ministers participating in the plenary s</w:t>
      </w:r>
      <w:r w:rsidR="00B95F84">
        <w:rPr>
          <w:rFonts w:ascii="Times New Roman" w:hAnsi="Times New Roman" w:cs="Times New Roman"/>
          <w:iCs/>
        </w:rPr>
        <w:t>ession will be given priority.</w:t>
      </w:r>
    </w:p>
    <w:p w:rsidR="006F0140" w:rsidRDefault="004E08FA" w:rsidP="00366327">
      <w:pPr>
        <w:pStyle w:val="Heading1"/>
      </w:pPr>
      <w:r w:rsidRPr="005A4896">
        <w:t xml:space="preserve">Working </w:t>
      </w:r>
      <w:r w:rsidR="0008246B" w:rsidRPr="005A4896">
        <w:t>L</w:t>
      </w:r>
      <w:r w:rsidRPr="005A4896">
        <w:t xml:space="preserve">anguages and </w:t>
      </w:r>
      <w:r w:rsidR="0008246B" w:rsidRPr="005A4896">
        <w:t>I</w:t>
      </w:r>
      <w:r w:rsidRPr="005A4896">
        <w:t>nterpretation</w:t>
      </w:r>
    </w:p>
    <w:p w:rsidR="004E08FA" w:rsidRPr="00B80C4C" w:rsidRDefault="004E08FA" w:rsidP="00DB3AD6">
      <w:pPr>
        <w:keepNext/>
        <w:keepLines/>
        <w:jc w:val="both"/>
        <w:rPr>
          <w:rFonts w:ascii="Times New Roman" w:hAnsi="Times New Roman" w:cs="Times New Roman"/>
        </w:rPr>
      </w:pPr>
      <w:r w:rsidRPr="00B80C4C">
        <w:rPr>
          <w:rFonts w:ascii="Times New Roman" w:hAnsi="Times New Roman" w:cs="Times New Roman"/>
        </w:rPr>
        <w:t xml:space="preserve">The working languages of the Conference will be </w:t>
      </w:r>
      <w:r w:rsidR="00DB3AD6" w:rsidRPr="00DB3AD6">
        <w:rPr>
          <w:rFonts w:ascii="Times New Roman" w:hAnsi="Times New Roman" w:cs="Times New Roman"/>
        </w:rPr>
        <w:t>the official IAEA languages: Arabic, Chinese, English, French, Russian and Spanish, as well as Japanese</w:t>
      </w:r>
      <w:r w:rsidRPr="00B80C4C">
        <w:rPr>
          <w:rFonts w:ascii="Times New Roman" w:hAnsi="Times New Roman" w:cs="Times New Roman"/>
        </w:rPr>
        <w:t>.</w:t>
      </w:r>
    </w:p>
    <w:p w:rsidR="00CA06FA" w:rsidRDefault="004E08FA">
      <w:pPr>
        <w:pStyle w:val="Style1"/>
      </w:pPr>
      <w:r w:rsidRPr="00B80C4C">
        <w:t>Accommodation</w:t>
      </w:r>
      <w:r w:rsidR="00C92FEA">
        <w:rPr>
          <w:rFonts w:hint="eastAsia"/>
          <w:lang w:eastAsia="ja-JP"/>
        </w:rPr>
        <w:t xml:space="preserve"> </w:t>
      </w:r>
      <w:r w:rsidR="00CA06FA" w:rsidRPr="00366327">
        <w:rPr>
          <w:color w:val="FF0000"/>
          <w:sz w:val="22"/>
          <w:szCs w:val="22"/>
          <w:lang w:eastAsia="ja-JP"/>
        </w:rPr>
        <w:t>(</w:t>
      </w:r>
      <w:r w:rsidR="00CA06FA" w:rsidRPr="00366327">
        <w:rPr>
          <w:i/>
          <w:color w:val="FF0000"/>
          <w:sz w:val="22"/>
          <w:szCs w:val="22"/>
          <w:lang w:eastAsia="ja-JP"/>
        </w:rPr>
        <w:t xml:space="preserve">Updated </w:t>
      </w:r>
      <w:r w:rsidR="005C5450">
        <w:rPr>
          <w:rFonts w:hint="eastAsia"/>
          <w:i/>
          <w:color w:val="FF0000"/>
          <w:sz w:val="22"/>
          <w:szCs w:val="22"/>
          <w:lang w:eastAsia="ja-JP"/>
        </w:rPr>
        <w:t xml:space="preserve">on </w:t>
      </w:r>
      <w:r w:rsidR="00B95F84">
        <w:rPr>
          <w:i/>
          <w:color w:val="FF0000"/>
          <w:sz w:val="22"/>
          <w:szCs w:val="22"/>
          <w:lang w:eastAsia="ja-JP"/>
        </w:rPr>
        <w:t>10</w:t>
      </w:r>
      <w:r w:rsidR="00D5478F">
        <w:rPr>
          <w:i/>
          <w:color w:val="FF0000"/>
          <w:sz w:val="22"/>
          <w:szCs w:val="22"/>
          <w:lang w:eastAsia="ja-JP"/>
        </w:rPr>
        <w:t xml:space="preserve"> October</w:t>
      </w:r>
      <w:r w:rsidR="00CA06FA" w:rsidRPr="00366327">
        <w:rPr>
          <w:color w:val="FF0000"/>
          <w:sz w:val="22"/>
          <w:szCs w:val="22"/>
          <w:lang w:eastAsia="ja-JP"/>
        </w:rPr>
        <w:t>)</w:t>
      </w:r>
      <w:r w:rsidR="005C5450">
        <w:rPr>
          <w:rFonts w:hint="eastAsia"/>
          <w:color w:val="FF0000"/>
          <w:sz w:val="22"/>
          <w:szCs w:val="22"/>
          <w:lang w:eastAsia="ja-JP"/>
        </w:rPr>
        <w:t xml:space="preserve"> </w:t>
      </w:r>
    </w:p>
    <w:p w:rsidR="004E08FA" w:rsidRPr="00B95F84" w:rsidRDefault="00C7271F" w:rsidP="00F332DC">
      <w:pPr>
        <w:jc w:val="both"/>
        <w:rPr>
          <w:rFonts w:ascii="Times New Roman" w:hAnsi="Times New Roman" w:cs="Times New Roman"/>
          <w:iCs/>
          <w:sz w:val="24"/>
        </w:rPr>
      </w:pPr>
      <w:r w:rsidRPr="00B95F84">
        <w:rPr>
          <w:rFonts w:ascii="Times New Roman" w:hAnsi="Times New Roman" w:cs="Times New Roman"/>
          <w:iCs/>
        </w:rPr>
        <w:t>In order to facilitate the reservation of accommodation for participating delegations, the Accommodation Centr</w:t>
      </w:r>
      <w:r w:rsidR="00F332DC">
        <w:rPr>
          <w:rFonts w:ascii="Times New Roman" w:hAnsi="Times New Roman" w:cs="Times New Roman"/>
          <w:iCs/>
        </w:rPr>
        <w:t>e</w:t>
      </w:r>
      <w:r w:rsidRPr="00B95F84">
        <w:rPr>
          <w:rFonts w:ascii="Times New Roman" w:hAnsi="Times New Roman" w:cs="Times New Roman"/>
          <w:iCs/>
        </w:rPr>
        <w:t xml:space="preserve"> for the Fukushima Ministerial Conference on Nuclear Safety has been established</w:t>
      </w:r>
      <w:r w:rsidR="00866282">
        <w:rPr>
          <w:rFonts w:ascii="Times New Roman" w:hAnsi="Times New Roman" w:cs="Times New Roman" w:hint="eastAsia"/>
          <w:iCs/>
        </w:rPr>
        <w:t xml:space="preserve"> in Japan</w:t>
      </w:r>
      <w:r w:rsidRPr="00B95F84">
        <w:rPr>
          <w:rFonts w:ascii="Times New Roman" w:hAnsi="Times New Roman" w:cs="Times New Roman"/>
          <w:iCs/>
        </w:rPr>
        <w:t xml:space="preserve">. Participating delegations looking for accommodation </w:t>
      </w:r>
      <w:r w:rsidR="00F332DC">
        <w:rPr>
          <w:rFonts w:ascii="Times New Roman" w:hAnsi="Times New Roman" w:cs="Times New Roman"/>
          <w:iCs/>
        </w:rPr>
        <w:t>in</w:t>
      </w:r>
      <w:r w:rsidRPr="00B95F84">
        <w:rPr>
          <w:rFonts w:ascii="Times New Roman" w:hAnsi="Times New Roman" w:cs="Times New Roman"/>
          <w:iCs/>
        </w:rPr>
        <w:t xml:space="preserve"> </w:t>
      </w:r>
      <w:r w:rsidR="00F332DC">
        <w:rPr>
          <w:rFonts w:ascii="Times New Roman" w:hAnsi="Times New Roman" w:cs="Times New Roman"/>
          <w:iCs/>
        </w:rPr>
        <w:t xml:space="preserve">the </w:t>
      </w:r>
      <w:r w:rsidRPr="00B95F84">
        <w:rPr>
          <w:rFonts w:ascii="Times New Roman" w:hAnsi="Times New Roman" w:cs="Times New Roman"/>
          <w:iCs/>
        </w:rPr>
        <w:t>Fukushima area are advised to make reservations through this Accommodation Centr</w:t>
      </w:r>
      <w:r w:rsidR="00F332DC">
        <w:rPr>
          <w:rFonts w:ascii="Times New Roman" w:hAnsi="Times New Roman" w:cs="Times New Roman"/>
          <w:iCs/>
        </w:rPr>
        <w:t>e</w:t>
      </w:r>
      <w:r w:rsidRPr="00B95F84">
        <w:rPr>
          <w:rFonts w:ascii="Times New Roman" w:hAnsi="Times New Roman" w:cs="Times New Roman"/>
          <w:iCs/>
        </w:rPr>
        <w:t xml:space="preserve">. Accommodation in Tokyo </w:t>
      </w:r>
      <w:r w:rsidR="00F332DC">
        <w:rPr>
          <w:rFonts w:ascii="Times New Roman" w:hAnsi="Times New Roman" w:cs="Times New Roman"/>
          <w:iCs/>
        </w:rPr>
        <w:t>can also be arranged</w:t>
      </w:r>
      <w:r w:rsidRPr="00B95F84">
        <w:rPr>
          <w:rFonts w:ascii="Times New Roman" w:hAnsi="Times New Roman" w:cs="Times New Roman"/>
          <w:iCs/>
        </w:rPr>
        <w:t xml:space="preserve"> </w:t>
      </w:r>
      <w:r w:rsidR="00F332DC">
        <w:rPr>
          <w:rFonts w:ascii="Times New Roman" w:hAnsi="Times New Roman" w:cs="Times New Roman"/>
          <w:iCs/>
        </w:rPr>
        <w:t>through</w:t>
      </w:r>
      <w:r w:rsidRPr="00B95F84">
        <w:rPr>
          <w:rFonts w:ascii="Times New Roman" w:hAnsi="Times New Roman" w:cs="Times New Roman"/>
          <w:iCs/>
        </w:rPr>
        <w:t xml:space="preserve"> the Centr</w:t>
      </w:r>
      <w:r w:rsidR="00F332DC">
        <w:rPr>
          <w:rFonts w:ascii="Times New Roman" w:hAnsi="Times New Roman" w:cs="Times New Roman"/>
          <w:iCs/>
        </w:rPr>
        <w:t>e</w:t>
      </w:r>
      <w:r w:rsidRPr="00B95F84">
        <w:rPr>
          <w:rFonts w:ascii="Times New Roman" w:hAnsi="Times New Roman" w:cs="Times New Roman"/>
          <w:iCs/>
        </w:rPr>
        <w:t xml:space="preserve">. </w:t>
      </w:r>
      <w:r w:rsidR="009E59AB">
        <w:rPr>
          <w:rFonts w:ascii="Times New Roman" w:hAnsi="Times New Roman" w:cs="Times New Roman"/>
          <w:iCs/>
        </w:rPr>
        <w:t xml:space="preserve">Detailed </w:t>
      </w:r>
      <w:r w:rsidRPr="00B95F84">
        <w:rPr>
          <w:rFonts w:ascii="Times New Roman" w:hAnsi="Times New Roman" w:cs="Times New Roman"/>
          <w:iCs/>
        </w:rPr>
        <w:t>Information on how to access the Centr</w:t>
      </w:r>
      <w:r w:rsidR="00F332DC">
        <w:rPr>
          <w:rFonts w:ascii="Times New Roman" w:hAnsi="Times New Roman" w:cs="Times New Roman"/>
          <w:iCs/>
        </w:rPr>
        <w:t>e</w:t>
      </w:r>
      <w:r w:rsidRPr="00B95F84">
        <w:rPr>
          <w:rFonts w:ascii="Times New Roman" w:hAnsi="Times New Roman" w:cs="Times New Roman"/>
          <w:iCs/>
        </w:rPr>
        <w:t xml:space="preserve"> </w:t>
      </w:r>
      <w:r w:rsidR="00D5478F">
        <w:rPr>
          <w:rFonts w:ascii="Times New Roman" w:hAnsi="Times New Roman" w:cs="Times New Roman"/>
          <w:iCs/>
        </w:rPr>
        <w:t>has</w:t>
      </w:r>
      <w:r w:rsidR="009E59AB">
        <w:rPr>
          <w:rFonts w:ascii="Times New Roman" w:hAnsi="Times New Roman" w:cs="Times New Roman"/>
          <w:iCs/>
        </w:rPr>
        <w:t xml:space="preserve"> been </w:t>
      </w:r>
      <w:r w:rsidRPr="00B95F84">
        <w:rPr>
          <w:rFonts w:ascii="Times New Roman" w:hAnsi="Times New Roman" w:cs="Times New Roman"/>
          <w:iCs/>
        </w:rPr>
        <w:t xml:space="preserve">communicated </w:t>
      </w:r>
      <w:r w:rsidR="009E59AB">
        <w:rPr>
          <w:rFonts w:ascii="Times New Roman" w:hAnsi="Times New Roman" w:cs="Times New Roman"/>
          <w:iCs/>
        </w:rPr>
        <w:t xml:space="preserve">to Member States, invited entities and organizations from the Government of Japan </w:t>
      </w:r>
      <w:r w:rsidRPr="00B95F84">
        <w:rPr>
          <w:rFonts w:ascii="Times New Roman" w:hAnsi="Times New Roman" w:cs="Times New Roman"/>
          <w:iCs/>
        </w:rPr>
        <w:t>through diplomatic channels. Participants are asked to cover the cost of their own accommodation.</w:t>
      </w:r>
    </w:p>
    <w:p w:rsidR="004E08FA" w:rsidRPr="00B80C4C" w:rsidRDefault="004E08FA" w:rsidP="00A846BF">
      <w:pPr>
        <w:pStyle w:val="Style1"/>
      </w:pPr>
      <w:r w:rsidRPr="00B80C4C">
        <w:t>Visa</w:t>
      </w:r>
      <w:r w:rsidR="0008246B">
        <w:t>s</w:t>
      </w:r>
    </w:p>
    <w:p w:rsidR="004E08FA" w:rsidRPr="00B80C4C" w:rsidRDefault="00666624" w:rsidP="00B8614B">
      <w:pPr>
        <w:jc w:val="both"/>
        <w:rPr>
          <w:rFonts w:ascii="Times New Roman" w:hAnsi="Times New Roman" w:cs="Times New Roman"/>
          <w:lang w:val="en-US"/>
        </w:rPr>
      </w:pPr>
      <w:r w:rsidRPr="00666624">
        <w:rPr>
          <w:rFonts w:ascii="Times New Roman" w:hAnsi="Times New Roman" w:cs="Times New Roman"/>
        </w:rPr>
        <w:t xml:space="preserve">Designated participants who require a visa to enter </w:t>
      </w:r>
      <w:r>
        <w:rPr>
          <w:rFonts w:ascii="Times New Roman" w:hAnsi="Times New Roman" w:cs="Times New Roman"/>
        </w:rPr>
        <w:t>Japan</w:t>
      </w:r>
      <w:r w:rsidRPr="00666624">
        <w:rPr>
          <w:rFonts w:ascii="Times New Roman" w:hAnsi="Times New Roman" w:cs="Times New Roman"/>
        </w:rPr>
        <w:t xml:space="preserve"> should submit the necessary application to the nearest diplomatic or consular representative of </w:t>
      </w:r>
      <w:r>
        <w:rPr>
          <w:rFonts w:ascii="Times New Roman" w:hAnsi="Times New Roman" w:cs="Times New Roman"/>
        </w:rPr>
        <w:t>Japan</w:t>
      </w:r>
      <w:r w:rsidRPr="00666624">
        <w:rPr>
          <w:rFonts w:ascii="Times New Roman" w:hAnsi="Times New Roman" w:cs="Times New Roman"/>
        </w:rPr>
        <w:t xml:space="preserve"> at least four weeks before </w:t>
      </w:r>
      <w:r w:rsidR="00C317B4">
        <w:rPr>
          <w:rFonts w:ascii="Times New Roman" w:hAnsi="Times New Roman" w:cs="Times New Roman"/>
        </w:rPr>
        <w:t>entering Japan. The period for issuing a visa is approximately five working days as long as there is no particular problem with the content of the application documents. If there is a problem with those documents, it could take more than a month to issue a visa. It is highly recommended to contact the nearest Embassy or Consulate General of Japan sufficiently in advance.</w:t>
      </w:r>
    </w:p>
    <w:p w:rsidR="004E08FA" w:rsidRPr="00B80C4C" w:rsidRDefault="004E08FA" w:rsidP="00A846BF">
      <w:pPr>
        <w:pStyle w:val="Style1"/>
      </w:pPr>
      <w:r w:rsidRPr="00B80C4C">
        <w:lastRenderedPageBreak/>
        <w:t>Conference Secretariat</w:t>
      </w:r>
    </w:p>
    <w:p w:rsidR="004E08FA" w:rsidRPr="00C575A6" w:rsidRDefault="004E08FA" w:rsidP="00A846BF">
      <w:pPr>
        <w:pStyle w:val="Heading4"/>
        <w:rPr>
          <w:rFonts w:ascii="Times New Roman" w:hAnsi="Times New Roman" w:cs="Times New Roman"/>
          <w:b w:val="0"/>
        </w:rPr>
      </w:pPr>
      <w:r w:rsidRPr="00C575A6">
        <w:rPr>
          <w:rStyle w:val="Strong"/>
          <w:rFonts w:ascii="Times New Roman" w:hAnsi="Times New Roman" w:cs="Times New Roman"/>
          <w:b/>
        </w:rPr>
        <w:t>Government</w:t>
      </w:r>
      <w:r w:rsidR="00BD7B55">
        <w:rPr>
          <w:rStyle w:val="Strong"/>
          <w:rFonts w:ascii="Times New Roman" w:hAnsi="Times New Roman" w:cs="Times New Roman"/>
          <w:b/>
        </w:rPr>
        <w:t xml:space="preserve"> of Japan</w:t>
      </w:r>
      <w:r w:rsidRPr="00C575A6">
        <w:rPr>
          <w:rStyle w:val="Strong"/>
          <w:rFonts w:ascii="Times New Roman" w:hAnsi="Times New Roman" w:cs="Times New Roman"/>
          <w:b/>
        </w:rPr>
        <w:t>:</w:t>
      </w:r>
    </w:p>
    <w:p w:rsidR="00B22D93" w:rsidRDefault="004E08FA" w:rsidP="0008246B">
      <w:pPr>
        <w:spacing w:after="0" w:line="280" w:lineRule="exact"/>
        <w:jc w:val="both"/>
        <w:rPr>
          <w:rFonts w:ascii="Times New Roman" w:hAnsi="Times New Roman" w:cs="Times New Roman"/>
        </w:rPr>
      </w:pPr>
      <w:r w:rsidRPr="00B80C4C">
        <w:rPr>
          <w:rFonts w:ascii="Times New Roman" w:hAnsi="Times New Roman" w:cs="Times New Roman"/>
        </w:rPr>
        <w:t>Secretariat for the Fukushima Ministerial Conference on Nuclear Safety</w:t>
      </w:r>
      <w:r w:rsidR="00370D35">
        <w:rPr>
          <w:rFonts w:ascii="Times New Roman" w:hAnsi="Times New Roman" w:cs="Times New Roman"/>
        </w:rPr>
        <w:br/>
      </w:r>
      <w:r w:rsidRPr="00B80C4C">
        <w:rPr>
          <w:rFonts w:ascii="Times New Roman" w:hAnsi="Times New Roman" w:cs="Times New Roman"/>
        </w:rPr>
        <w:t>Ministry of Foreign Affairs of Japan</w:t>
      </w:r>
      <w:r w:rsidR="00370D35">
        <w:rPr>
          <w:rFonts w:ascii="Times New Roman" w:hAnsi="Times New Roman" w:cs="Times New Roman"/>
        </w:rPr>
        <w:br/>
      </w:r>
      <w:r w:rsidRPr="00B80C4C">
        <w:rPr>
          <w:rFonts w:ascii="Times New Roman" w:hAnsi="Times New Roman" w:cs="Times New Roman"/>
        </w:rPr>
        <w:t>Tel: +81</w:t>
      </w:r>
      <w:r w:rsidR="0008246B">
        <w:rPr>
          <w:rFonts w:ascii="Times New Roman" w:hAnsi="Times New Roman" w:cs="Times New Roman"/>
        </w:rPr>
        <w:t xml:space="preserve"> </w:t>
      </w:r>
      <w:r w:rsidRPr="00B80C4C">
        <w:rPr>
          <w:rFonts w:ascii="Times New Roman" w:hAnsi="Times New Roman" w:cs="Times New Roman"/>
        </w:rPr>
        <w:t>3</w:t>
      </w:r>
      <w:r w:rsidR="0008246B">
        <w:rPr>
          <w:rFonts w:ascii="Times New Roman" w:hAnsi="Times New Roman" w:cs="Times New Roman"/>
        </w:rPr>
        <w:t xml:space="preserve"> </w:t>
      </w:r>
      <w:r w:rsidRPr="00B80C4C">
        <w:rPr>
          <w:rFonts w:ascii="Times New Roman" w:hAnsi="Times New Roman" w:cs="Times New Roman"/>
        </w:rPr>
        <w:t>5501</w:t>
      </w:r>
      <w:r w:rsidR="0008246B">
        <w:rPr>
          <w:rFonts w:ascii="Times New Roman" w:hAnsi="Times New Roman" w:cs="Times New Roman"/>
        </w:rPr>
        <w:t xml:space="preserve"> </w:t>
      </w:r>
      <w:r w:rsidRPr="00B80C4C">
        <w:rPr>
          <w:rFonts w:ascii="Times New Roman" w:hAnsi="Times New Roman" w:cs="Times New Roman"/>
        </w:rPr>
        <w:t>8504</w:t>
      </w:r>
    </w:p>
    <w:p w:rsidR="00370D35" w:rsidRPr="00666624" w:rsidRDefault="004E08FA" w:rsidP="00A846BF">
      <w:pPr>
        <w:spacing w:after="170" w:line="280" w:lineRule="exact"/>
        <w:jc w:val="both"/>
        <w:rPr>
          <w:rFonts w:ascii="Times New Roman" w:hAnsi="Times New Roman" w:cs="Times New Roman"/>
        </w:rPr>
      </w:pPr>
      <w:r w:rsidRPr="00666624">
        <w:rPr>
          <w:rFonts w:ascii="Times New Roman" w:hAnsi="Times New Roman" w:cs="Times New Roman"/>
        </w:rPr>
        <w:t xml:space="preserve">Email: </w:t>
      </w:r>
      <w:hyperlink r:id="rId11" w:history="1">
        <w:r w:rsidR="007620E4" w:rsidRPr="00666624">
          <w:rPr>
            <w:rStyle w:val="Hyperlink"/>
            <w:rFonts w:ascii="Times New Roman" w:hAnsi="Times New Roman" w:cs="Times New Roman"/>
          </w:rPr>
          <w:t>gungenjun@mofa.go.jp</w:t>
        </w:r>
      </w:hyperlink>
    </w:p>
    <w:p w:rsidR="00E26169" w:rsidRDefault="00E26169" w:rsidP="00A846BF">
      <w:pPr>
        <w:pStyle w:val="Heading4"/>
        <w:spacing w:before="120"/>
        <w:rPr>
          <w:rStyle w:val="Strong"/>
          <w:rFonts w:ascii="Times New Roman" w:hAnsi="Times New Roman" w:cs="Times New Roman"/>
          <w:b/>
          <w:szCs w:val="24"/>
        </w:rPr>
      </w:pPr>
    </w:p>
    <w:p w:rsidR="004E08FA" w:rsidRPr="00C575A6" w:rsidRDefault="004E08FA" w:rsidP="00A846BF">
      <w:pPr>
        <w:pStyle w:val="Heading4"/>
        <w:spacing w:before="120"/>
        <w:rPr>
          <w:rFonts w:ascii="Times New Roman" w:hAnsi="Times New Roman" w:cs="Times New Roman"/>
          <w:b w:val="0"/>
          <w:szCs w:val="24"/>
        </w:rPr>
      </w:pPr>
      <w:r w:rsidRPr="00C575A6">
        <w:rPr>
          <w:rStyle w:val="Strong"/>
          <w:rFonts w:ascii="Times New Roman" w:hAnsi="Times New Roman" w:cs="Times New Roman"/>
          <w:b/>
          <w:szCs w:val="24"/>
        </w:rPr>
        <w:t>IAEA Scientific Secretaries</w:t>
      </w:r>
      <w:r w:rsidRPr="00C575A6">
        <w:rPr>
          <w:rFonts w:ascii="Times New Roman" w:hAnsi="Times New Roman" w:cs="Times New Roman"/>
          <w:b w:val="0"/>
          <w:szCs w:val="24"/>
        </w:rPr>
        <w:t>:</w:t>
      </w:r>
    </w:p>
    <w:p w:rsidR="004E08FA" w:rsidRPr="00B80C4C" w:rsidRDefault="004E08FA" w:rsidP="0008246B">
      <w:pPr>
        <w:jc w:val="both"/>
        <w:rPr>
          <w:rFonts w:ascii="Times New Roman" w:hAnsi="Times New Roman" w:cs="Times New Roman"/>
        </w:rPr>
      </w:pPr>
      <w:r w:rsidRPr="00B80C4C">
        <w:rPr>
          <w:rFonts w:ascii="Times New Roman" w:hAnsi="Times New Roman" w:cs="Times New Roman"/>
        </w:rPr>
        <w:t>Mr Gustavo Caruso</w:t>
      </w:r>
      <w:r w:rsidR="00EF0EFF">
        <w:rPr>
          <w:rFonts w:ascii="Times New Roman" w:hAnsi="Times New Roman" w:cs="Times New Roman"/>
        </w:rPr>
        <w:br/>
        <w:t>Nuclear Safety Action Team</w:t>
      </w:r>
      <w:r w:rsidR="00EF0EFF">
        <w:rPr>
          <w:rFonts w:ascii="Times New Roman" w:hAnsi="Times New Roman" w:cs="Times New Roman"/>
        </w:rPr>
        <w:br/>
        <w:t>Tel.:+43 1 2600 26521</w:t>
      </w:r>
      <w:r w:rsidR="00EF0EFF">
        <w:rPr>
          <w:rFonts w:ascii="Times New Roman" w:hAnsi="Times New Roman" w:cs="Times New Roman"/>
        </w:rPr>
        <w:br/>
        <w:t>Fax: +43 1 2600 7</w:t>
      </w:r>
      <w:r w:rsidR="00EF0EFF">
        <w:rPr>
          <w:rFonts w:ascii="Times New Roman" w:hAnsi="Times New Roman" w:cs="Times New Roman"/>
        </w:rPr>
        <w:br/>
        <w:t xml:space="preserve">Email: </w:t>
      </w:r>
      <w:hyperlink r:id="rId12" w:history="1">
        <w:r w:rsidR="0008246B">
          <w:rPr>
            <w:rStyle w:val="Hyperlink"/>
            <w:rFonts w:ascii="Times New Roman" w:hAnsi="Times New Roman" w:cs="Times New Roman"/>
          </w:rPr>
          <w:t>G.Caruso@iaea.org</w:t>
        </w:r>
      </w:hyperlink>
    </w:p>
    <w:p w:rsidR="00EF0EFF" w:rsidRPr="006501C9" w:rsidRDefault="004E08FA" w:rsidP="0008246B">
      <w:pPr>
        <w:jc w:val="both"/>
        <w:rPr>
          <w:rFonts w:ascii="Times New Roman" w:hAnsi="Times New Roman" w:cs="Times New Roman"/>
        </w:rPr>
      </w:pPr>
      <w:r w:rsidRPr="00B80C4C">
        <w:rPr>
          <w:rFonts w:ascii="Times New Roman" w:hAnsi="Times New Roman" w:cs="Times New Roman"/>
        </w:rPr>
        <w:t>Mr Peter John Hughes</w:t>
      </w:r>
      <w:r w:rsidR="00EF0EFF">
        <w:rPr>
          <w:rFonts w:ascii="Times New Roman" w:hAnsi="Times New Roman" w:cs="Times New Roman"/>
        </w:rPr>
        <w:br/>
        <w:t>Division of Nuclear Installation Safety</w:t>
      </w:r>
      <w:r w:rsidR="00EF0EFF">
        <w:rPr>
          <w:rFonts w:ascii="Times New Roman" w:hAnsi="Times New Roman" w:cs="Times New Roman"/>
        </w:rPr>
        <w:br/>
        <w:t>Tel.: +43 1 2600 22830</w:t>
      </w:r>
      <w:r w:rsidR="006501C9">
        <w:rPr>
          <w:rFonts w:ascii="Times New Roman" w:hAnsi="Times New Roman" w:cs="Times New Roman"/>
        </w:rPr>
        <w:br/>
      </w:r>
      <w:r w:rsidR="00EF0EFF" w:rsidRPr="006501C9">
        <w:rPr>
          <w:rFonts w:ascii="Times New Roman" w:hAnsi="Times New Roman" w:cs="Times New Roman"/>
        </w:rPr>
        <w:t>Fax: +43 1 2600 7</w:t>
      </w:r>
      <w:r w:rsidR="00EF0EFF" w:rsidRPr="006501C9">
        <w:rPr>
          <w:rFonts w:ascii="Times New Roman" w:hAnsi="Times New Roman" w:cs="Times New Roman"/>
        </w:rPr>
        <w:br/>
        <w:t xml:space="preserve">Email: </w:t>
      </w:r>
      <w:hyperlink r:id="rId13" w:history="1">
        <w:r w:rsidR="0008246B">
          <w:rPr>
            <w:rStyle w:val="Hyperlink"/>
            <w:rFonts w:ascii="Times New Roman" w:hAnsi="Times New Roman" w:cs="Times New Roman"/>
          </w:rPr>
          <w:t>P.Hughes@iaea.org</w:t>
        </w:r>
      </w:hyperlink>
    </w:p>
    <w:p w:rsidR="004E08FA" w:rsidRPr="00B80C4C" w:rsidRDefault="004E08FA" w:rsidP="00DB3AD6">
      <w:pPr>
        <w:keepNext/>
        <w:keepLines/>
        <w:spacing w:after="0" w:line="240" w:lineRule="auto"/>
        <w:rPr>
          <w:rFonts w:ascii="Times New Roman" w:hAnsi="Times New Roman" w:cs="Times New Roman"/>
        </w:rPr>
      </w:pPr>
      <w:r w:rsidRPr="00B80C4C">
        <w:rPr>
          <w:rFonts w:ascii="Times New Roman" w:hAnsi="Times New Roman" w:cs="Times New Roman"/>
        </w:rPr>
        <w:t xml:space="preserve">Ms Elena </w:t>
      </w:r>
      <w:proofErr w:type="spellStart"/>
      <w:r w:rsidRPr="00B80C4C">
        <w:rPr>
          <w:rFonts w:ascii="Times New Roman" w:hAnsi="Times New Roman" w:cs="Times New Roman"/>
        </w:rPr>
        <w:t>Buglova</w:t>
      </w:r>
      <w:proofErr w:type="spellEnd"/>
      <w:r w:rsidR="009942E8">
        <w:rPr>
          <w:rFonts w:ascii="Times New Roman" w:hAnsi="Times New Roman" w:cs="Times New Roman"/>
        </w:rPr>
        <w:br/>
        <w:t>Incident and Emergency Centre</w:t>
      </w:r>
      <w:r w:rsidRPr="00B80C4C">
        <w:rPr>
          <w:rFonts w:ascii="Times New Roman" w:hAnsi="Times New Roman" w:cs="Times New Roman"/>
        </w:rPr>
        <w:t xml:space="preserve"> </w:t>
      </w:r>
      <w:r w:rsidR="00BE6AB4">
        <w:rPr>
          <w:rFonts w:ascii="Times New Roman" w:hAnsi="Times New Roman" w:cs="Times New Roman"/>
        </w:rPr>
        <w:br/>
        <w:t xml:space="preserve">Tel.: +43 1 2600 </w:t>
      </w:r>
      <w:r w:rsidR="008D7CE6">
        <w:rPr>
          <w:rFonts w:ascii="Times New Roman" w:hAnsi="Times New Roman" w:cs="Times New Roman"/>
        </w:rPr>
        <w:t>22738</w:t>
      </w:r>
      <w:r w:rsidR="00BE6AB4">
        <w:rPr>
          <w:rFonts w:ascii="Times New Roman" w:hAnsi="Times New Roman" w:cs="Times New Roman"/>
        </w:rPr>
        <w:br/>
      </w:r>
      <w:r w:rsidR="00BE6AB4" w:rsidRPr="00A846BF">
        <w:rPr>
          <w:rFonts w:ascii="Times New Roman" w:hAnsi="Times New Roman" w:cs="Times New Roman"/>
        </w:rPr>
        <w:t>Fax: +43 1 2600 7</w:t>
      </w:r>
      <w:r w:rsidR="00BE6AB4" w:rsidRPr="00A846BF">
        <w:rPr>
          <w:rFonts w:ascii="Times New Roman" w:hAnsi="Times New Roman" w:cs="Times New Roman"/>
        </w:rPr>
        <w:br/>
      </w:r>
      <w:r w:rsidR="00BE6AB4">
        <w:rPr>
          <w:rFonts w:ascii="Times New Roman" w:hAnsi="Times New Roman" w:cs="Times New Roman"/>
        </w:rPr>
        <w:t xml:space="preserve">Email: </w:t>
      </w:r>
      <w:hyperlink r:id="rId14" w:history="1">
        <w:r w:rsidR="00E26169">
          <w:rPr>
            <w:rStyle w:val="Hyperlink"/>
            <w:rFonts w:ascii="Times New Roman" w:hAnsi="Times New Roman" w:cs="Times New Roman"/>
          </w:rPr>
          <w:t>E.Buglova@iaea.org</w:t>
        </w:r>
      </w:hyperlink>
    </w:p>
    <w:p w:rsidR="00E26169" w:rsidRDefault="00E26169" w:rsidP="004E08FA">
      <w:pPr>
        <w:jc w:val="both"/>
        <w:rPr>
          <w:rFonts w:ascii="Times New Roman" w:hAnsi="Times New Roman" w:cs="Times New Roman"/>
        </w:rPr>
      </w:pPr>
    </w:p>
    <w:p w:rsidR="004E08FA" w:rsidRDefault="004E08FA" w:rsidP="00E26169">
      <w:pPr>
        <w:jc w:val="both"/>
        <w:rPr>
          <w:rFonts w:ascii="Times New Roman" w:hAnsi="Times New Roman" w:cs="Times New Roman"/>
        </w:rPr>
      </w:pPr>
      <w:r w:rsidRPr="00B80C4C">
        <w:rPr>
          <w:rFonts w:ascii="Times New Roman" w:hAnsi="Times New Roman" w:cs="Times New Roman"/>
        </w:rPr>
        <w:t xml:space="preserve">Mr Pal </w:t>
      </w:r>
      <w:proofErr w:type="spellStart"/>
      <w:r w:rsidRPr="00B80C4C">
        <w:rPr>
          <w:rFonts w:ascii="Times New Roman" w:hAnsi="Times New Roman" w:cs="Times New Roman"/>
        </w:rPr>
        <w:t>Vincze</w:t>
      </w:r>
      <w:proofErr w:type="spellEnd"/>
      <w:r w:rsidR="009942E8">
        <w:rPr>
          <w:rFonts w:ascii="Times New Roman" w:hAnsi="Times New Roman" w:cs="Times New Roman"/>
        </w:rPr>
        <w:br/>
      </w:r>
      <w:r w:rsidR="00C647D7">
        <w:rPr>
          <w:rFonts w:ascii="Times New Roman" w:hAnsi="Times New Roman" w:cs="Times New Roman"/>
        </w:rPr>
        <w:t>Division of Nuclear Power</w:t>
      </w:r>
      <w:r w:rsidR="00BE6AB4">
        <w:rPr>
          <w:rFonts w:ascii="Times New Roman" w:hAnsi="Times New Roman" w:cs="Times New Roman"/>
        </w:rPr>
        <w:br/>
        <w:t>Tel.: +43 1 2600 22805</w:t>
      </w:r>
      <w:r w:rsidR="00BE6AB4">
        <w:rPr>
          <w:rFonts w:ascii="Times New Roman" w:hAnsi="Times New Roman" w:cs="Times New Roman"/>
        </w:rPr>
        <w:br/>
      </w:r>
      <w:r w:rsidR="00BE6AB4" w:rsidRPr="00EE2498">
        <w:rPr>
          <w:rFonts w:ascii="Times New Roman" w:hAnsi="Times New Roman" w:cs="Times New Roman"/>
        </w:rPr>
        <w:t>Fax: +43 1 26007</w:t>
      </w:r>
      <w:r w:rsidR="00BE6AB4" w:rsidRPr="00EE2498">
        <w:rPr>
          <w:rFonts w:ascii="Times New Roman" w:hAnsi="Times New Roman" w:cs="Times New Roman"/>
        </w:rPr>
        <w:br/>
      </w:r>
      <w:r w:rsidR="00BE6AB4">
        <w:rPr>
          <w:rFonts w:ascii="Times New Roman" w:hAnsi="Times New Roman" w:cs="Times New Roman"/>
        </w:rPr>
        <w:t xml:space="preserve">Email: </w:t>
      </w:r>
      <w:hyperlink r:id="rId15" w:history="1">
        <w:r w:rsidR="00E26169">
          <w:rPr>
            <w:rStyle w:val="Hyperlink"/>
            <w:rFonts w:ascii="Times New Roman" w:hAnsi="Times New Roman" w:cs="Times New Roman"/>
          </w:rPr>
          <w:t>P.Vincze@iaea.org</w:t>
        </w:r>
      </w:hyperlink>
    </w:p>
    <w:p w:rsidR="00E26169" w:rsidRDefault="00E26169" w:rsidP="00A846BF">
      <w:pPr>
        <w:pStyle w:val="Heading4"/>
        <w:rPr>
          <w:rStyle w:val="Strong"/>
          <w:rFonts w:ascii="Times New Roman" w:hAnsi="Times New Roman" w:cs="Times New Roman"/>
          <w:b/>
        </w:rPr>
      </w:pPr>
    </w:p>
    <w:p w:rsidR="004E08FA" w:rsidRPr="00C575A6" w:rsidRDefault="004E08FA" w:rsidP="00A846BF">
      <w:pPr>
        <w:pStyle w:val="Heading4"/>
        <w:rPr>
          <w:rStyle w:val="Strong"/>
          <w:rFonts w:ascii="Times New Roman" w:hAnsi="Times New Roman" w:cs="Times New Roman"/>
          <w:b/>
        </w:rPr>
      </w:pPr>
      <w:r w:rsidRPr="00C575A6">
        <w:rPr>
          <w:rStyle w:val="Strong"/>
          <w:rFonts w:ascii="Times New Roman" w:hAnsi="Times New Roman" w:cs="Times New Roman"/>
          <w:b/>
        </w:rPr>
        <w:t>IAEA Administration and Organization:</w:t>
      </w:r>
    </w:p>
    <w:p w:rsidR="004E08FA" w:rsidRPr="00B80C4C" w:rsidRDefault="004E08FA" w:rsidP="00E26169">
      <w:pPr>
        <w:jc w:val="both"/>
        <w:rPr>
          <w:rFonts w:ascii="Times New Roman" w:hAnsi="Times New Roman" w:cs="Times New Roman"/>
        </w:rPr>
      </w:pPr>
      <w:r w:rsidRPr="00B80C4C">
        <w:rPr>
          <w:rFonts w:ascii="Times New Roman" w:hAnsi="Times New Roman" w:cs="Times New Roman"/>
        </w:rPr>
        <w:t xml:space="preserve">Ms Martina </w:t>
      </w:r>
      <w:proofErr w:type="spellStart"/>
      <w:r w:rsidRPr="00B80C4C">
        <w:rPr>
          <w:rFonts w:ascii="Times New Roman" w:hAnsi="Times New Roman" w:cs="Times New Roman"/>
        </w:rPr>
        <w:t>Neuhold</w:t>
      </w:r>
      <w:proofErr w:type="spellEnd"/>
      <w:r w:rsidR="006501C9">
        <w:rPr>
          <w:rFonts w:ascii="Times New Roman" w:hAnsi="Times New Roman" w:cs="Times New Roman"/>
        </w:rPr>
        <w:br/>
        <w:t>Conference Services Section</w:t>
      </w:r>
      <w:r w:rsidR="006501C9">
        <w:rPr>
          <w:rFonts w:ascii="Times New Roman" w:hAnsi="Times New Roman" w:cs="Times New Roman"/>
        </w:rPr>
        <w:br/>
        <w:t>Division of Conference and Document Services</w:t>
      </w:r>
      <w:r w:rsidR="006501C9">
        <w:rPr>
          <w:rFonts w:ascii="Times New Roman" w:hAnsi="Times New Roman" w:cs="Times New Roman"/>
        </w:rPr>
        <w:br/>
        <w:t>Tel.: +43 1 2600 21314</w:t>
      </w:r>
      <w:r w:rsidR="006501C9">
        <w:rPr>
          <w:rFonts w:ascii="Times New Roman" w:hAnsi="Times New Roman" w:cs="Times New Roman"/>
        </w:rPr>
        <w:br/>
        <w:t>Fax: +43 1 2600 7</w:t>
      </w:r>
      <w:r w:rsidR="006501C9">
        <w:rPr>
          <w:rFonts w:ascii="Times New Roman" w:hAnsi="Times New Roman" w:cs="Times New Roman"/>
        </w:rPr>
        <w:br/>
        <w:t xml:space="preserve">Email: </w:t>
      </w:r>
      <w:hyperlink r:id="rId16" w:history="1">
        <w:r w:rsidR="00E26169">
          <w:rPr>
            <w:rStyle w:val="Hyperlink"/>
            <w:rFonts w:ascii="Times New Roman" w:hAnsi="Times New Roman" w:cs="Times New Roman"/>
          </w:rPr>
          <w:t>M.Neuhold@iaea.org</w:t>
        </w:r>
      </w:hyperlink>
    </w:p>
    <w:p w:rsidR="004E08FA" w:rsidRPr="00B80C4C" w:rsidRDefault="00B22D93" w:rsidP="00E26169">
      <w:pPr>
        <w:pStyle w:val="Style1"/>
      </w:pPr>
      <w:r>
        <w:lastRenderedPageBreak/>
        <w:t xml:space="preserve">Conference </w:t>
      </w:r>
      <w:r w:rsidR="00E26169">
        <w:t>V</w:t>
      </w:r>
      <w:r w:rsidR="004E08FA" w:rsidRPr="00B80C4C">
        <w:t>enue</w:t>
      </w:r>
    </w:p>
    <w:p w:rsidR="00366327" w:rsidRDefault="004E08FA" w:rsidP="00DB3AD6">
      <w:pPr>
        <w:spacing w:after="170" w:line="280" w:lineRule="atLeast"/>
        <w:jc w:val="both"/>
        <w:rPr>
          <w:rFonts w:ascii="Times New Roman" w:hAnsi="Times New Roman" w:cs="Times New Roman"/>
        </w:rPr>
      </w:pPr>
      <w:r w:rsidRPr="00B80C4C">
        <w:rPr>
          <w:rFonts w:ascii="Times New Roman" w:hAnsi="Times New Roman" w:cs="Times New Roman"/>
        </w:rPr>
        <w:t xml:space="preserve">Fukushima Trade Fair </w:t>
      </w:r>
      <w:proofErr w:type="spellStart"/>
      <w:r w:rsidRPr="00B80C4C">
        <w:rPr>
          <w:rFonts w:ascii="Times New Roman" w:hAnsi="Times New Roman" w:cs="Times New Roman"/>
        </w:rPr>
        <w:t>Center</w:t>
      </w:r>
      <w:proofErr w:type="spellEnd"/>
      <w:r w:rsidRPr="00B80C4C">
        <w:rPr>
          <w:rFonts w:ascii="Times New Roman" w:hAnsi="Times New Roman" w:cs="Times New Roman"/>
        </w:rPr>
        <w:t xml:space="preserve"> “Big Palette Fukushima”</w:t>
      </w:r>
      <w:r w:rsidR="00E26169">
        <w:rPr>
          <w:rFonts w:ascii="Times New Roman" w:hAnsi="Times New Roman" w:cs="Times New Roman"/>
        </w:rPr>
        <w:t xml:space="preserve"> </w:t>
      </w:r>
      <w:r w:rsidRPr="00B80C4C">
        <w:rPr>
          <w:rFonts w:ascii="Times New Roman" w:hAnsi="Times New Roman" w:cs="Times New Roman"/>
        </w:rPr>
        <w:t>(Minami 2-52, Koriyama City, Fukushima Prefecture, Japan 963-0115)</w:t>
      </w:r>
      <w:r w:rsidR="00E26169">
        <w:rPr>
          <w:rFonts w:ascii="Times New Roman" w:hAnsi="Times New Roman" w:cs="Times New Roman"/>
        </w:rPr>
        <w:t>.</w:t>
      </w:r>
    </w:p>
    <w:p w:rsidR="004E08FA" w:rsidRPr="00B80C4C" w:rsidRDefault="004E08FA" w:rsidP="00E26169">
      <w:pPr>
        <w:pStyle w:val="Style1"/>
      </w:pPr>
      <w:r w:rsidRPr="00B80C4C">
        <w:t xml:space="preserve">Conference </w:t>
      </w:r>
      <w:r w:rsidR="00E26169">
        <w:t>W</w:t>
      </w:r>
      <w:r w:rsidRPr="00B80C4C">
        <w:t>eb</w:t>
      </w:r>
      <w:r w:rsidR="00E26169">
        <w:t xml:space="preserve"> Page</w:t>
      </w:r>
    </w:p>
    <w:p w:rsidR="004E08FA" w:rsidRPr="00B80C4C" w:rsidRDefault="004E08FA" w:rsidP="00E26169">
      <w:pPr>
        <w:spacing w:line="240" w:lineRule="auto"/>
        <w:jc w:val="both"/>
        <w:rPr>
          <w:rFonts w:ascii="Times New Roman" w:hAnsi="Times New Roman" w:cs="Times New Roman"/>
        </w:rPr>
      </w:pPr>
      <w:r w:rsidRPr="00B80C4C">
        <w:rPr>
          <w:rFonts w:ascii="Times New Roman" w:hAnsi="Times New Roman" w:cs="Times New Roman"/>
        </w:rPr>
        <w:t>Please visit the IAEA</w:t>
      </w:r>
      <w:r w:rsidR="00E26169">
        <w:rPr>
          <w:rFonts w:ascii="Times New Roman" w:hAnsi="Times New Roman" w:cs="Times New Roman"/>
        </w:rPr>
        <w:t>’s</w:t>
      </w:r>
      <w:r w:rsidRPr="00B80C4C">
        <w:rPr>
          <w:rFonts w:ascii="Times New Roman" w:hAnsi="Times New Roman" w:cs="Times New Roman"/>
        </w:rPr>
        <w:t xml:space="preserve"> web page</w:t>
      </w:r>
      <w:r w:rsidR="00E26169">
        <w:rPr>
          <w:rFonts w:ascii="Times New Roman" w:hAnsi="Times New Roman" w:cs="Times New Roman"/>
        </w:rPr>
        <w:t xml:space="preserve"> for the Conference</w:t>
      </w:r>
      <w:r w:rsidRPr="00B80C4C">
        <w:rPr>
          <w:rFonts w:ascii="Times New Roman" w:hAnsi="Times New Roman" w:cs="Times New Roman"/>
        </w:rPr>
        <w:t xml:space="preserve"> regularly for new information regarding the Conference:</w:t>
      </w:r>
    </w:p>
    <w:p w:rsidR="006125B2" w:rsidRDefault="006C49D6" w:rsidP="00A846BF">
      <w:pPr>
        <w:spacing w:after="0" w:line="240" w:lineRule="auto"/>
        <w:jc w:val="both"/>
      </w:pPr>
      <w:hyperlink r:id="rId17" w:history="1">
        <w:r w:rsidR="004E08FA" w:rsidRPr="00B80C4C">
          <w:rPr>
            <w:rStyle w:val="Hyperlink"/>
            <w:rFonts w:ascii="Times New Roman" w:hAnsi="Times New Roman" w:cs="Times New Roman"/>
          </w:rPr>
          <w:t>http://www-pub.iaea.org/iaeameetings/20120216/-The-Fukushima-Ministerial-Conference-on-Nuclear-Safety</w:t>
        </w:r>
      </w:hyperlink>
    </w:p>
    <w:sectPr w:rsidR="006125B2" w:rsidSect="001C3583">
      <w:headerReference w:type="even" r:id="rId18"/>
      <w:headerReference w:type="default" r:id="rId19"/>
      <w:footerReference w:type="default" r:id="rId20"/>
      <w:headerReference w:type="first" r:id="rId21"/>
      <w:footerReference w:type="first" r:id="rId22"/>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4F" w:rsidRDefault="009A294F">
      <w:r>
        <w:separator/>
      </w:r>
    </w:p>
  </w:endnote>
  <w:endnote w:type="continuationSeparator" w:id="0">
    <w:p w:rsidR="009A294F" w:rsidRDefault="009A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16" w:rsidRDefault="00AC4A16">
    <w:pP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C4A16">
      <w:trPr>
        <w:cantSplit/>
      </w:trPr>
      <w:tc>
        <w:tcPr>
          <w:tcW w:w="4644" w:type="dxa"/>
        </w:tcPr>
        <w:p w:rsidR="00AC4A16" w:rsidRDefault="00C7271F">
          <w:pPr>
            <w:pStyle w:val="zyxDistribution"/>
            <w:framePr w:wrap="auto" w:vAnchor="margin" w:hAnchor="text" w:xAlign="left" w:yAlign="inline"/>
            <w:suppressOverlap w:val="0"/>
          </w:pPr>
          <w:r>
            <w:fldChar w:fldCharType="begin"/>
          </w:r>
          <w:r w:rsidR="00C244E9">
            <w:instrText xml:space="preserve"> DOCPROPERTY "IaeaDistribution"  \* MERGEFORMAT </w:instrText>
          </w:r>
          <w:r>
            <w:fldChar w:fldCharType="end"/>
          </w:r>
        </w:p>
        <w:p w:rsidR="00AC4A16" w:rsidRDefault="00C7271F">
          <w:pPr>
            <w:pStyle w:val="zyxSensitivity"/>
            <w:framePr w:wrap="auto" w:vAnchor="margin" w:hAnchor="text" w:xAlign="left" w:yAlign="inline"/>
            <w:suppressOverlap w:val="0"/>
          </w:pPr>
          <w:r>
            <w:fldChar w:fldCharType="begin"/>
          </w:r>
          <w:r w:rsidR="00C244E9">
            <w:instrText xml:space="preserve"> DOCPROPERTY "IaeaSensitivity"  \* MERGEFORMAT </w:instrText>
          </w:r>
          <w:r>
            <w:fldChar w:fldCharType="end"/>
          </w:r>
        </w:p>
      </w:tc>
      <w:tc>
        <w:tcPr>
          <w:tcW w:w="5670" w:type="dxa"/>
          <w:tcMar>
            <w:right w:w="249" w:type="dxa"/>
          </w:tcMar>
        </w:tcPr>
        <w:p w:rsidR="00AC4A16" w:rsidRDefault="00AC4A16">
          <w:pPr>
            <w:pStyle w:val="zyxConfidBlack"/>
            <w:framePr w:wrap="auto" w:vAnchor="margin" w:hAnchor="text" w:xAlign="left" w:yAlign="inline"/>
            <w:suppressOverlap w:val="0"/>
          </w:pPr>
          <w:bookmarkStart w:id="2" w:name="DOC_bkmClassification2"/>
        </w:p>
        <w:bookmarkEnd w:id="2"/>
        <w:p w:rsidR="00AC4A16" w:rsidRDefault="00AC4A16">
          <w:pPr>
            <w:spacing w:after="20" w:line="220" w:lineRule="exact"/>
            <w:jc w:val="right"/>
            <w:rPr>
              <w:rFonts w:ascii="Arial" w:hAnsi="Arial" w:cs="Arial"/>
              <w:color w:val="FF0000"/>
            </w:rPr>
          </w:pPr>
        </w:p>
      </w:tc>
    </w:tr>
  </w:tbl>
  <w:p w:rsidR="00AC4A16" w:rsidRDefault="00AC4A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4F" w:rsidRDefault="009A294F">
      <w:r>
        <w:t>___________________________________________________________________________</w:t>
      </w:r>
    </w:p>
  </w:footnote>
  <w:footnote w:type="continuationSeparator" w:id="0">
    <w:p w:rsidR="009A294F" w:rsidRDefault="009A294F">
      <w:r>
        <w:t>___________________________________________________________________________</w:t>
      </w:r>
    </w:p>
  </w:footnote>
  <w:footnote w:type="continuationNotice" w:id="1">
    <w:p w:rsidR="009A294F" w:rsidRDefault="009A29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16" w:rsidRDefault="00AC4A16">
    <w:r>
      <w:br/>
      <w:t xml:space="preserve">Page </w:t>
    </w:r>
    <w:r w:rsidR="00C7271F">
      <w:fldChar w:fldCharType="begin"/>
    </w:r>
    <w:r>
      <w:instrText xml:space="preserve"> PAGE </w:instrText>
    </w:r>
    <w:r w:rsidR="00C7271F">
      <w:fldChar w:fldCharType="separate"/>
    </w:r>
    <w:r w:rsidR="006C49D6">
      <w:rPr>
        <w:noProof/>
      </w:rPr>
      <w:t>6</w:t>
    </w:r>
    <w:r w:rsidR="00C7271F">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16" w:rsidRDefault="00AC4A16">
    <w:pPr>
      <w:rPr>
        <w:sz w:val="2"/>
      </w:rPr>
    </w:pPr>
  </w:p>
  <w:p w:rsidR="00AC4A16" w:rsidRDefault="00AC4A16">
    <w:pPr>
      <w:jc w:val="right"/>
    </w:pPr>
    <w:r>
      <w:br/>
      <w:t xml:space="preserve">Page </w:t>
    </w:r>
    <w:r w:rsidR="00C7271F">
      <w:fldChar w:fldCharType="begin"/>
    </w:r>
    <w:r>
      <w:instrText xml:space="preserve"> PAGE </w:instrText>
    </w:r>
    <w:r w:rsidR="00C7271F">
      <w:fldChar w:fldCharType="separate"/>
    </w:r>
    <w:r w:rsidR="006C49D6">
      <w:rPr>
        <w:noProof/>
      </w:rPr>
      <w:t>5</w:t>
    </w:r>
    <w:r w:rsidR="00C7271F">
      <w:fldChar w:fldCharType="end"/>
    </w:r>
    <w:r>
      <w:br/>
    </w:r>
  </w:p>
  <w:p w:rsidR="00AC4A16" w:rsidRDefault="00AC4A16">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C4A16">
      <w:trPr>
        <w:cantSplit/>
        <w:trHeight w:val="716"/>
      </w:trPr>
      <w:tc>
        <w:tcPr>
          <w:tcW w:w="979" w:type="dxa"/>
          <w:vMerge w:val="restart"/>
        </w:tcPr>
        <w:p w:rsidR="00AC4A16" w:rsidRDefault="00AC4A16">
          <w:pPr>
            <w:spacing w:before="180"/>
            <w:ind w:left="17"/>
          </w:pPr>
        </w:p>
      </w:tc>
      <w:tc>
        <w:tcPr>
          <w:tcW w:w="3638" w:type="dxa"/>
          <w:vAlign w:val="bottom"/>
        </w:tcPr>
        <w:p w:rsidR="00AC4A16" w:rsidRDefault="00AC4A16">
          <w:pPr>
            <w:spacing w:after="20"/>
          </w:pPr>
        </w:p>
      </w:tc>
      <w:tc>
        <w:tcPr>
          <w:tcW w:w="5702" w:type="dxa"/>
          <w:vMerge w:val="restart"/>
          <w:tcMar>
            <w:right w:w="193" w:type="dxa"/>
          </w:tcMar>
        </w:tcPr>
        <w:p w:rsidR="00AC4A16" w:rsidRDefault="00AC4A16">
          <w:pPr>
            <w:pStyle w:val="zyxConfidBlack"/>
            <w:framePr w:wrap="auto" w:vAnchor="margin" w:hAnchor="text" w:xAlign="left" w:yAlign="inline"/>
            <w:suppressOverlap w:val="0"/>
          </w:pPr>
          <w:bookmarkStart w:id="1" w:name="DOC_bkmClassification1"/>
        </w:p>
        <w:bookmarkEnd w:id="1"/>
        <w:p w:rsidR="00AC4A16" w:rsidRDefault="00AC4A16">
          <w:pPr>
            <w:pStyle w:val="zyxConfid2Red"/>
          </w:pPr>
        </w:p>
      </w:tc>
    </w:tr>
    <w:tr w:rsidR="00AC4A16">
      <w:trPr>
        <w:cantSplit/>
        <w:trHeight w:val="167"/>
      </w:trPr>
      <w:tc>
        <w:tcPr>
          <w:tcW w:w="979" w:type="dxa"/>
          <w:vMerge/>
        </w:tcPr>
        <w:p w:rsidR="00AC4A16" w:rsidRDefault="00AC4A16">
          <w:pPr>
            <w:spacing w:before="57"/>
          </w:pPr>
        </w:p>
      </w:tc>
      <w:tc>
        <w:tcPr>
          <w:tcW w:w="3638" w:type="dxa"/>
          <w:vAlign w:val="bottom"/>
        </w:tcPr>
        <w:p w:rsidR="00AC4A16" w:rsidRDefault="00AC4A16">
          <w:pPr>
            <w:pStyle w:val="Heading9"/>
            <w:spacing w:before="0" w:after="10"/>
          </w:pPr>
        </w:p>
      </w:tc>
      <w:tc>
        <w:tcPr>
          <w:tcW w:w="5702" w:type="dxa"/>
          <w:vMerge/>
          <w:vAlign w:val="bottom"/>
        </w:tcPr>
        <w:p w:rsidR="00AC4A16" w:rsidRDefault="00AC4A16">
          <w:pPr>
            <w:pStyle w:val="Heading9"/>
            <w:spacing w:before="0" w:after="10"/>
          </w:pPr>
        </w:p>
      </w:tc>
    </w:tr>
  </w:tbl>
  <w:p w:rsidR="00AC4A16" w:rsidRDefault="00AC4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98C57C8"/>
    <w:multiLevelType w:val="hybridMultilevel"/>
    <w:tmpl w:val="CA105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7435BB1"/>
    <w:multiLevelType w:val="hybridMultilevel"/>
    <w:tmpl w:val="60506A1A"/>
    <w:lvl w:ilvl="0" w:tplc="D7C42762">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D51093"/>
    <w:multiLevelType w:val="multilevel"/>
    <w:tmpl w:val="BD4CA038"/>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8">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7"/>
  </w:num>
  <w:num w:numId="5">
    <w:abstractNumId w:val="7"/>
  </w:num>
  <w:num w:numId="6">
    <w:abstractNumId w:val="3"/>
  </w:num>
  <w:num w:numId="7">
    <w:abstractNumId w:val="6"/>
  </w:num>
  <w:num w:numId="8">
    <w:abstractNumId w:val="8"/>
  </w:num>
  <w:num w:numId="9">
    <w:abstractNumId w:val="0"/>
  </w:num>
  <w:num w:numId="10">
    <w:abstractNumId w:val="5"/>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1"/>
  <w:activeWritingStyle w:appName="MSWord" w:lang="fr-MC" w:vendorID="64" w:dllVersion="131078" w:nlCheck="1" w:checkStyle="1"/>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E08FA"/>
    <w:rsid w:val="000027CD"/>
    <w:rsid w:val="0001010F"/>
    <w:rsid w:val="00053A3C"/>
    <w:rsid w:val="00070BBC"/>
    <w:rsid w:val="0008246B"/>
    <w:rsid w:val="000B30B9"/>
    <w:rsid w:val="000D4131"/>
    <w:rsid w:val="000F1F87"/>
    <w:rsid w:val="001172E9"/>
    <w:rsid w:val="001353CD"/>
    <w:rsid w:val="00157AAD"/>
    <w:rsid w:val="00166373"/>
    <w:rsid w:val="0018371C"/>
    <w:rsid w:val="001A2122"/>
    <w:rsid w:val="001A4B0F"/>
    <w:rsid w:val="001B3AD8"/>
    <w:rsid w:val="001C3583"/>
    <w:rsid w:val="001C7C1F"/>
    <w:rsid w:val="001E68D7"/>
    <w:rsid w:val="001F4F4F"/>
    <w:rsid w:val="002201D0"/>
    <w:rsid w:val="00224219"/>
    <w:rsid w:val="00224C79"/>
    <w:rsid w:val="00240AD2"/>
    <w:rsid w:val="002609A6"/>
    <w:rsid w:val="00265588"/>
    <w:rsid w:val="00273AAC"/>
    <w:rsid w:val="00276624"/>
    <w:rsid w:val="00296C81"/>
    <w:rsid w:val="002B7497"/>
    <w:rsid w:val="002E2725"/>
    <w:rsid w:val="002F4126"/>
    <w:rsid w:val="002F432C"/>
    <w:rsid w:val="00306710"/>
    <w:rsid w:val="00307560"/>
    <w:rsid w:val="00315242"/>
    <w:rsid w:val="0034390D"/>
    <w:rsid w:val="00352519"/>
    <w:rsid w:val="00357E3C"/>
    <w:rsid w:val="00365D4F"/>
    <w:rsid w:val="00366327"/>
    <w:rsid w:val="00370D35"/>
    <w:rsid w:val="00375FCD"/>
    <w:rsid w:val="00382CB0"/>
    <w:rsid w:val="00394402"/>
    <w:rsid w:val="0039749F"/>
    <w:rsid w:val="003B07AD"/>
    <w:rsid w:val="003D43C0"/>
    <w:rsid w:val="00443321"/>
    <w:rsid w:val="00444F47"/>
    <w:rsid w:val="00457655"/>
    <w:rsid w:val="004760DF"/>
    <w:rsid w:val="00482E2C"/>
    <w:rsid w:val="004A6940"/>
    <w:rsid w:val="004C2F94"/>
    <w:rsid w:val="004E08FA"/>
    <w:rsid w:val="004E360D"/>
    <w:rsid w:val="00527E24"/>
    <w:rsid w:val="00561C2D"/>
    <w:rsid w:val="00565EA3"/>
    <w:rsid w:val="005A4896"/>
    <w:rsid w:val="005A61EA"/>
    <w:rsid w:val="005C04FC"/>
    <w:rsid w:val="005C5450"/>
    <w:rsid w:val="005C55CF"/>
    <w:rsid w:val="005C7FD3"/>
    <w:rsid w:val="006125B2"/>
    <w:rsid w:val="00623FB7"/>
    <w:rsid w:val="0063058D"/>
    <w:rsid w:val="00640C68"/>
    <w:rsid w:val="006501C9"/>
    <w:rsid w:val="006664C1"/>
    <w:rsid w:val="00666624"/>
    <w:rsid w:val="00683C8D"/>
    <w:rsid w:val="006A1E97"/>
    <w:rsid w:val="006C2581"/>
    <w:rsid w:val="006C49D6"/>
    <w:rsid w:val="006C6790"/>
    <w:rsid w:val="006D4F0F"/>
    <w:rsid w:val="006F0140"/>
    <w:rsid w:val="00707129"/>
    <w:rsid w:val="00720FB4"/>
    <w:rsid w:val="007620E4"/>
    <w:rsid w:val="00776848"/>
    <w:rsid w:val="007875F4"/>
    <w:rsid w:val="00794AE4"/>
    <w:rsid w:val="007A5F95"/>
    <w:rsid w:val="007E680B"/>
    <w:rsid w:val="008140CF"/>
    <w:rsid w:val="00815698"/>
    <w:rsid w:val="00834977"/>
    <w:rsid w:val="008432DC"/>
    <w:rsid w:val="008443B4"/>
    <w:rsid w:val="0085698F"/>
    <w:rsid w:val="00866282"/>
    <w:rsid w:val="008A0F26"/>
    <w:rsid w:val="008B626C"/>
    <w:rsid w:val="008B7EE7"/>
    <w:rsid w:val="008D2330"/>
    <w:rsid w:val="008D6791"/>
    <w:rsid w:val="008D7CE6"/>
    <w:rsid w:val="008F7840"/>
    <w:rsid w:val="00906071"/>
    <w:rsid w:val="00936574"/>
    <w:rsid w:val="0093693F"/>
    <w:rsid w:val="00947CC5"/>
    <w:rsid w:val="00951499"/>
    <w:rsid w:val="009519C6"/>
    <w:rsid w:val="00977D53"/>
    <w:rsid w:val="009942E8"/>
    <w:rsid w:val="009954FD"/>
    <w:rsid w:val="009A294F"/>
    <w:rsid w:val="009B3EE2"/>
    <w:rsid w:val="009C0CE9"/>
    <w:rsid w:val="009D5680"/>
    <w:rsid w:val="009E59AB"/>
    <w:rsid w:val="00A05803"/>
    <w:rsid w:val="00A06C16"/>
    <w:rsid w:val="00A10107"/>
    <w:rsid w:val="00A37402"/>
    <w:rsid w:val="00A43A97"/>
    <w:rsid w:val="00A846BF"/>
    <w:rsid w:val="00A9599F"/>
    <w:rsid w:val="00AA15E3"/>
    <w:rsid w:val="00AA3FD2"/>
    <w:rsid w:val="00AC0214"/>
    <w:rsid w:val="00AC0906"/>
    <w:rsid w:val="00AC4A16"/>
    <w:rsid w:val="00AC587C"/>
    <w:rsid w:val="00AC6FD6"/>
    <w:rsid w:val="00AC7D17"/>
    <w:rsid w:val="00AD64AE"/>
    <w:rsid w:val="00AE5E1C"/>
    <w:rsid w:val="00AE795D"/>
    <w:rsid w:val="00AF257E"/>
    <w:rsid w:val="00B22110"/>
    <w:rsid w:val="00B22D93"/>
    <w:rsid w:val="00B34BE9"/>
    <w:rsid w:val="00B8044D"/>
    <w:rsid w:val="00B8614B"/>
    <w:rsid w:val="00B95F84"/>
    <w:rsid w:val="00BC2FD7"/>
    <w:rsid w:val="00BD5386"/>
    <w:rsid w:val="00BD7B55"/>
    <w:rsid w:val="00BE6AB4"/>
    <w:rsid w:val="00C244E9"/>
    <w:rsid w:val="00C317B4"/>
    <w:rsid w:val="00C4172D"/>
    <w:rsid w:val="00C4353F"/>
    <w:rsid w:val="00C474BC"/>
    <w:rsid w:val="00C575A6"/>
    <w:rsid w:val="00C647D7"/>
    <w:rsid w:val="00C7271F"/>
    <w:rsid w:val="00C92FEA"/>
    <w:rsid w:val="00CA06FA"/>
    <w:rsid w:val="00CC3FE7"/>
    <w:rsid w:val="00CC4953"/>
    <w:rsid w:val="00CC55D4"/>
    <w:rsid w:val="00CD1F90"/>
    <w:rsid w:val="00D17087"/>
    <w:rsid w:val="00D5478F"/>
    <w:rsid w:val="00D60985"/>
    <w:rsid w:val="00D65A36"/>
    <w:rsid w:val="00DB16F9"/>
    <w:rsid w:val="00DB3AD6"/>
    <w:rsid w:val="00DB3E7D"/>
    <w:rsid w:val="00DB5EAC"/>
    <w:rsid w:val="00DC1F55"/>
    <w:rsid w:val="00DD0014"/>
    <w:rsid w:val="00DD0F4D"/>
    <w:rsid w:val="00DD49DD"/>
    <w:rsid w:val="00E26169"/>
    <w:rsid w:val="00E56493"/>
    <w:rsid w:val="00E806EB"/>
    <w:rsid w:val="00EB7282"/>
    <w:rsid w:val="00ED17E2"/>
    <w:rsid w:val="00EF0EFF"/>
    <w:rsid w:val="00F332DC"/>
    <w:rsid w:val="00F35D3C"/>
    <w:rsid w:val="00F72CF6"/>
    <w:rsid w:val="00F8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FA"/>
    <w:pPr>
      <w:spacing w:after="200" w:line="276" w:lineRule="auto"/>
    </w:pPr>
    <w:rPr>
      <w:rFonts w:asciiTheme="minorHAnsi" w:eastAsiaTheme="minorEastAsia" w:hAnsiTheme="minorHAnsi" w:cstheme="minorBidi"/>
      <w:sz w:val="22"/>
      <w:szCs w:val="22"/>
      <w:lang w:eastAsia="ja-JP"/>
    </w:rPr>
  </w:style>
  <w:style w:type="paragraph" w:styleId="Heading1">
    <w:name w:val="heading 1"/>
    <w:next w:val="BodyTextMultiline"/>
    <w:link w:val="Heading1Char"/>
    <w:uiPriority w:val="9"/>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6">
    <w:name w:val="heading 6"/>
    <w:basedOn w:val="Normal"/>
    <w:next w:val="Normal"/>
    <w:qFormat/>
    <w:pPr>
      <w:spacing w:before="240" w:after="60"/>
      <w:outlineLvl w:val="5"/>
    </w:pPr>
    <w:rPr>
      <w:b/>
      <w:bCs/>
      <w:lang w:val="en-US"/>
    </w:rPr>
  </w:style>
  <w:style w:type="paragraph" w:styleId="Heading7">
    <w:name w:val="heading 7"/>
    <w:basedOn w:val="Normal"/>
    <w:next w:val="Normal"/>
    <w:qFormat/>
    <w:pPr>
      <w:spacing w:before="240" w:after="60"/>
      <w:outlineLvl w:val="6"/>
    </w:pPr>
    <w:rPr>
      <w:szCs w:val="24"/>
      <w:lang w:val="en-US"/>
    </w:rPr>
  </w:style>
  <w:style w:type="paragraph" w:styleId="Heading8">
    <w:name w:val="heading 8"/>
    <w:basedOn w:val="Normal"/>
    <w:next w:val="Normal"/>
    <w:qFormat/>
    <w:pPr>
      <w:spacing w:before="240" w:after="60"/>
      <w:outlineLvl w:val="7"/>
    </w:pPr>
    <w:rPr>
      <w:i/>
      <w:iCs/>
      <w:szCs w:val="24"/>
      <w:lang w:val="en-US"/>
    </w:rPr>
  </w:style>
  <w:style w:type="paragraph" w:styleId="Heading9">
    <w:name w:val="heading 9"/>
    <w:basedOn w:val="Normal"/>
    <w:next w:val="Normal"/>
    <w:qFormat/>
    <w:pPr>
      <w:spacing w:before="240" w:after="60"/>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character" w:styleId="Hyperlink">
    <w:name w:val="Hyperlink"/>
    <w:basedOn w:val="DefaultParagraphFont"/>
    <w:uiPriority w:val="99"/>
    <w:unhideWhenUsed/>
    <w:rsid w:val="004E08FA"/>
    <w:rPr>
      <w:color w:val="0000FF" w:themeColor="hyperlink"/>
      <w:u w:val="single"/>
    </w:rPr>
  </w:style>
  <w:style w:type="character" w:styleId="CommentReference">
    <w:name w:val="annotation reference"/>
    <w:basedOn w:val="DefaultParagraphFont"/>
    <w:uiPriority w:val="99"/>
    <w:semiHidden/>
    <w:unhideWhenUsed/>
    <w:rsid w:val="004E08FA"/>
    <w:rPr>
      <w:sz w:val="18"/>
      <w:szCs w:val="18"/>
    </w:rPr>
  </w:style>
  <w:style w:type="paragraph" w:styleId="CommentText">
    <w:name w:val="annotation text"/>
    <w:basedOn w:val="Normal"/>
    <w:link w:val="CommentTextChar"/>
    <w:uiPriority w:val="99"/>
    <w:semiHidden/>
    <w:unhideWhenUsed/>
    <w:rsid w:val="004E08FA"/>
  </w:style>
  <w:style w:type="character" w:customStyle="1" w:styleId="CommentTextChar">
    <w:name w:val="Comment Text Char"/>
    <w:basedOn w:val="DefaultParagraphFont"/>
    <w:link w:val="CommentText"/>
    <w:uiPriority w:val="99"/>
    <w:semiHidden/>
    <w:rsid w:val="004E08FA"/>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4E08FA"/>
    <w:rPr>
      <w:b/>
      <w:sz w:val="32"/>
      <w:lang w:eastAsia="en-US"/>
    </w:rPr>
  </w:style>
  <w:style w:type="paragraph" w:styleId="BalloonText">
    <w:name w:val="Balloon Text"/>
    <w:basedOn w:val="Normal"/>
    <w:link w:val="BalloonTextChar"/>
    <w:uiPriority w:val="99"/>
    <w:semiHidden/>
    <w:unhideWhenUsed/>
    <w:rsid w:val="004E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FA"/>
    <w:rPr>
      <w:rFonts w:ascii="Tahoma" w:eastAsiaTheme="minorEastAsia" w:hAnsi="Tahoma" w:cs="Tahoma"/>
      <w:sz w:val="16"/>
      <w:szCs w:val="16"/>
      <w:lang w:eastAsia="ja-JP"/>
    </w:rPr>
  </w:style>
  <w:style w:type="paragraph" w:customStyle="1" w:styleId="bullet">
    <w:name w:val="bullet"/>
    <w:basedOn w:val="Normal"/>
    <w:qFormat/>
    <w:rsid w:val="00DC1F55"/>
    <w:pPr>
      <w:numPr>
        <w:numId w:val="10"/>
      </w:numPr>
      <w:spacing w:after="240"/>
      <w:ind w:left="567" w:hanging="567"/>
      <w:jc w:val="both"/>
    </w:pPr>
    <w:rPr>
      <w:rFonts w:ascii="Times New Roman" w:hAnsi="Times New Roman" w:cs="Times New Roman"/>
    </w:rPr>
  </w:style>
  <w:style w:type="paragraph" w:customStyle="1" w:styleId="bulletsubparagraph">
    <w:name w:val="bullet sub paragraph"/>
    <w:basedOn w:val="Normal"/>
    <w:qFormat/>
    <w:rsid w:val="00CD1F90"/>
    <w:pPr>
      <w:ind w:left="567"/>
      <w:contextualSpacing/>
      <w:jc w:val="both"/>
    </w:pPr>
    <w:rPr>
      <w:rFonts w:ascii="Times New Roman" w:eastAsia="MS Mincho" w:hAnsi="Times New Roman" w:cs="Times New Roman"/>
    </w:rPr>
  </w:style>
  <w:style w:type="character" w:styleId="Strong">
    <w:name w:val="Strong"/>
    <w:basedOn w:val="DefaultParagraphFont"/>
    <w:uiPriority w:val="22"/>
    <w:qFormat/>
    <w:rsid w:val="007620E4"/>
    <w:rPr>
      <w:b/>
      <w:bCs/>
    </w:rPr>
  </w:style>
  <w:style w:type="paragraph" w:styleId="NoSpacing">
    <w:name w:val="No Spacing"/>
    <w:uiPriority w:val="1"/>
    <w:qFormat/>
    <w:rsid w:val="00A9599F"/>
    <w:rPr>
      <w:rFonts w:asciiTheme="minorHAnsi" w:eastAsiaTheme="minorEastAsia" w:hAnsiTheme="minorHAnsi" w:cstheme="minorBidi"/>
      <w:sz w:val="22"/>
      <w:szCs w:val="22"/>
      <w:lang w:eastAsia="ja-JP"/>
    </w:rPr>
  </w:style>
  <w:style w:type="paragraph" w:customStyle="1" w:styleId="Style1">
    <w:name w:val="Style1"/>
    <w:basedOn w:val="Heading1"/>
    <w:qFormat/>
    <w:rsid w:val="00936574"/>
    <w:pPr>
      <w:spacing w:before="600" w:after="360"/>
    </w:pPr>
  </w:style>
  <w:style w:type="paragraph" w:styleId="CommentSubject">
    <w:name w:val="annotation subject"/>
    <w:basedOn w:val="CommentText"/>
    <w:next w:val="CommentText"/>
    <w:link w:val="CommentSubjectChar"/>
    <w:uiPriority w:val="99"/>
    <w:semiHidden/>
    <w:unhideWhenUsed/>
    <w:rsid w:val="0035251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352519"/>
    <w:rPr>
      <w:rFonts w:asciiTheme="minorHAnsi" w:eastAsiaTheme="minorEastAsia" w:hAnsiTheme="minorHAnsi" w:cstheme="minorBidi"/>
      <w:b/>
      <w:bCs/>
      <w:sz w:val="22"/>
      <w:szCs w:val="22"/>
      <w:lang w:eastAsia="ja-JP"/>
    </w:rPr>
  </w:style>
  <w:style w:type="paragraph" w:styleId="Revision">
    <w:name w:val="Revision"/>
    <w:hidden/>
    <w:uiPriority w:val="99"/>
    <w:semiHidden/>
    <w:rsid w:val="00352519"/>
    <w:rPr>
      <w:rFonts w:asciiTheme="minorHAnsi" w:eastAsiaTheme="minorEastAsia" w:hAnsiTheme="minorHAnsi" w:cstheme="minorBidi"/>
      <w:sz w:val="22"/>
      <w:szCs w:val="22"/>
      <w:lang w:eastAsia="ja-JP"/>
    </w:rPr>
  </w:style>
  <w:style w:type="character" w:styleId="FollowedHyperlink">
    <w:name w:val="FollowedHyperlink"/>
    <w:basedOn w:val="DefaultParagraphFont"/>
    <w:uiPriority w:val="99"/>
    <w:semiHidden/>
    <w:unhideWhenUsed/>
    <w:rsid w:val="00E26169"/>
    <w:rPr>
      <w:color w:val="800080" w:themeColor="followedHyperlink"/>
      <w:u w:val="single"/>
    </w:rPr>
  </w:style>
  <w:style w:type="character" w:customStyle="1" w:styleId="HeaderChar">
    <w:name w:val="Header Char"/>
    <w:basedOn w:val="DefaultParagraphFont"/>
    <w:link w:val="Header"/>
    <w:uiPriority w:val="99"/>
    <w:rsid w:val="00E26169"/>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FA"/>
    <w:pPr>
      <w:spacing w:after="200" w:line="276" w:lineRule="auto"/>
    </w:pPr>
    <w:rPr>
      <w:rFonts w:asciiTheme="minorHAnsi" w:eastAsiaTheme="minorEastAsia" w:hAnsiTheme="minorHAnsi" w:cstheme="minorBidi"/>
      <w:sz w:val="22"/>
      <w:szCs w:val="22"/>
      <w:lang w:eastAsia="ja-JP"/>
    </w:rPr>
  </w:style>
  <w:style w:type="paragraph" w:styleId="Heading1">
    <w:name w:val="heading 1"/>
    <w:next w:val="BodyTextMultiline"/>
    <w:link w:val="Heading1Char"/>
    <w:uiPriority w:val="9"/>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6">
    <w:name w:val="heading 6"/>
    <w:basedOn w:val="Normal"/>
    <w:next w:val="Normal"/>
    <w:qFormat/>
    <w:pPr>
      <w:spacing w:before="240" w:after="60"/>
      <w:outlineLvl w:val="5"/>
    </w:pPr>
    <w:rPr>
      <w:b/>
      <w:bCs/>
      <w:lang w:val="en-US"/>
    </w:rPr>
  </w:style>
  <w:style w:type="paragraph" w:styleId="Heading7">
    <w:name w:val="heading 7"/>
    <w:basedOn w:val="Normal"/>
    <w:next w:val="Normal"/>
    <w:qFormat/>
    <w:pPr>
      <w:spacing w:before="240" w:after="60"/>
      <w:outlineLvl w:val="6"/>
    </w:pPr>
    <w:rPr>
      <w:szCs w:val="24"/>
      <w:lang w:val="en-US"/>
    </w:rPr>
  </w:style>
  <w:style w:type="paragraph" w:styleId="Heading8">
    <w:name w:val="heading 8"/>
    <w:basedOn w:val="Normal"/>
    <w:next w:val="Normal"/>
    <w:qFormat/>
    <w:pPr>
      <w:spacing w:before="240" w:after="60"/>
      <w:outlineLvl w:val="7"/>
    </w:pPr>
    <w:rPr>
      <w:i/>
      <w:iCs/>
      <w:szCs w:val="24"/>
      <w:lang w:val="en-US"/>
    </w:rPr>
  </w:style>
  <w:style w:type="paragraph" w:styleId="Heading9">
    <w:name w:val="heading 9"/>
    <w:basedOn w:val="Normal"/>
    <w:next w:val="Normal"/>
    <w:qFormat/>
    <w:pPr>
      <w:spacing w:before="240" w:after="60"/>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character" w:styleId="Hyperlink">
    <w:name w:val="Hyperlink"/>
    <w:basedOn w:val="DefaultParagraphFont"/>
    <w:uiPriority w:val="99"/>
    <w:unhideWhenUsed/>
    <w:rsid w:val="004E08FA"/>
    <w:rPr>
      <w:color w:val="0000FF" w:themeColor="hyperlink"/>
      <w:u w:val="single"/>
    </w:rPr>
  </w:style>
  <w:style w:type="character" w:styleId="CommentReference">
    <w:name w:val="annotation reference"/>
    <w:basedOn w:val="DefaultParagraphFont"/>
    <w:uiPriority w:val="99"/>
    <w:semiHidden/>
    <w:unhideWhenUsed/>
    <w:rsid w:val="004E08FA"/>
    <w:rPr>
      <w:sz w:val="18"/>
      <w:szCs w:val="18"/>
    </w:rPr>
  </w:style>
  <w:style w:type="paragraph" w:styleId="CommentText">
    <w:name w:val="annotation text"/>
    <w:basedOn w:val="Normal"/>
    <w:link w:val="CommentTextChar"/>
    <w:uiPriority w:val="99"/>
    <w:semiHidden/>
    <w:unhideWhenUsed/>
    <w:rsid w:val="004E08FA"/>
  </w:style>
  <w:style w:type="character" w:customStyle="1" w:styleId="CommentTextChar">
    <w:name w:val="Comment Text Char"/>
    <w:basedOn w:val="DefaultParagraphFont"/>
    <w:link w:val="CommentText"/>
    <w:uiPriority w:val="99"/>
    <w:semiHidden/>
    <w:rsid w:val="004E08FA"/>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4E08FA"/>
    <w:rPr>
      <w:b/>
      <w:sz w:val="32"/>
      <w:lang w:eastAsia="en-US"/>
    </w:rPr>
  </w:style>
  <w:style w:type="paragraph" w:styleId="BalloonText">
    <w:name w:val="Balloon Text"/>
    <w:basedOn w:val="Normal"/>
    <w:link w:val="BalloonTextChar"/>
    <w:uiPriority w:val="99"/>
    <w:semiHidden/>
    <w:unhideWhenUsed/>
    <w:rsid w:val="004E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FA"/>
    <w:rPr>
      <w:rFonts w:ascii="Tahoma" w:eastAsiaTheme="minorEastAsia" w:hAnsi="Tahoma" w:cs="Tahoma"/>
      <w:sz w:val="16"/>
      <w:szCs w:val="16"/>
      <w:lang w:eastAsia="ja-JP"/>
    </w:rPr>
  </w:style>
  <w:style w:type="paragraph" w:customStyle="1" w:styleId="bullet">
    <w:name w:val="bullet"/>
    <w:basedOn w:val="Normal"/>
    <w:qFormat/>
    <w:rsid w:val="00DC1F55"/>
    <w:pPr>
      <w:numPr>
        <w:numId w:val="10"/>
      </w:numPr>
      <w:spacing w:after="240"/>
      <w:ind w:left="567" w:hanging="567"/>
      <w:jc w:val="both"/>
    </w:pPr>
    <w:rPr>
      <w:rFonts w:ascii="Times New Roman" w:hAnsi="Times New Roman" w:cs="Times New Roman"/>
    </w:rPr>
  </w:style>
  <w:style w:type="paragraph" w:customStyle="1" w:styleId="bulletsubparagraph">
    <w:name w:val="bullet sub paragraph"/>
    <w:basedOn w:val="Normal"/>
    <w:qFormat/>
    <w:rsid w:val="00CD1F90"/>
    <w:pPr>
      <w:ind w:left="567"/>
      <w:contextualSpacing/>
      <w:jc w:val="both"/>
    </w:pPr>
    <w:rPr>
      <w:rFonts w:ascii="Times New Roman" w:eastAsia="MS Mincho" w:hAnsi="Times New Roman" w:cs="Times New Roman"/>
    </w:rPr>
  </w:style>
  <w:style w:type="character" w:styleId="Strong">
    <w:name w:val="Strong"/>
    <w:basedOn w:val="DefaultParagraphFont"/>
    <w:uiPriority w:val="22"/>
    <w:qFormat/>
    <w:rsid w:val="007620E4"/>
    <w:rPr>
      <w:b/>
      <w:bCs/>
    </w:rPr>
  </w:style>
  <w:style w:type="paragraph" w:styleId="NoSpacing">
    <w:name w:val="No Spacing"/>
    <w:uiPriority w:val="1"/>
    <w:qFormat/>
    <w:rsid w:val="00A9599F"/>
    <w:rPr>
      <w:rFonts w:asciiTheme="minorHAnsi" w:eastAsiaTheme="minorEastAsia" w:hAnsiTheme="minorHAnsi" w:cstheme="minorBidi"/>
      <w:sz w:val="22"/>
      <w:szCs w:val="22"/>
      <w:lang w:eastAsia="ja-JP"/>
    </w:rPr>
  </w:style>
  <w:style w:type="paragraph" w:customStyle="1" w:styleId="Style1">
    <w:name w:val="Style1"/>
    <w:basedOn w:val="Heading1"/>
    <w:qFormat/>
    <w:rsid w:val="00936574"/>
    <w:pPr>
      <w:spacing w:before="600" w:after="360"/>
    </w:pPr>
  </w:style>
  <w:style w:type="paragraph" w:styleId="CommentSubject">
    <w:name w:val="annotation subject"/>
    <w:basedOn w:val="CommentText"/>
    <w:next w:val="CommentText"/>
    <w:link w:val="CommentSubjectChar"/>
    <w:uiPriority w:val="99"/>
    <w:semiHidden/>
    <w:unhideWhenUsed/>
    <w:rsid w:val="0035251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352519"/>
    <w:rPr>
      <w:rFonts w:asciiTheme="minorHAnsi" w:eastAsiaTheme="minorEastAsia" w:hAnsiTheme="minorHAnsi" w:cstheme="minorBidi"/>
      <w:b/>
      <w:bCs/>
      <w:sz w:val="22"/>
      <w:szCs w:val="22"/>
      <w:lang w:eastAsia="ja-JP"/>
    </w:rPr>
  </w:style>
  <w:style w:type="paragraph" w:styleId="Revision">
    <w:name w:val="Revision"/>
    <w:hidden/>
    <w:uiPriority w:val="99"/>
    <w:semiHidden/>
    <w:rsid w:val="00352519"/>
    <w:rPr>
      <w:rFonts w:asciiTheme="minorHAnsi" w:eastAsiaTheme="minorEastAsia" w:hAnsiTheme="minorHAnsi" w:cstheme="minorBidi"/>
      <w:sz w:val="22"/>
      <w:szCs w:val="22"/>
      <w:lang w:eastAsia="ja-JP"/>
    </w:rPr>
  </w:style>
  <w:style w:type="character" w:styleId="FollowedHyperlink">
    <w:name w:val="FollowedHyperlink"/>
    <w:basedOn w:val="DefaultParagraphFont"/>
    <w:uiPriority w:val="99"/>
    <w:semiHidden/>
    <w:unhideWhenUsed/>
    <w:rsid w:val="00E26169"/>
    <w:rPr>
      <w:color w:val="800080" w:themeColor="followedHyperlink"/>
      <w:u w:val="single"/>
    </w:rPr>
  </w:style>
  <w:style w:type="character" w:customStyle="1" w:styleId="HeaderChar">
    <w:name w:val="Header Char"/>
    <w:basedOn w:val="DefaultParagraphFont"/>
    <w:link w:val="Header"/>
    <w:uiPriority w:val="99"/>
    <w:rsid w:val="00E26169"/>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ughes@iae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g.caruso@iaea.org" TargetMode="External"/><Relationship Id="rId17" Type="http://schemas.openxmlformats.org/officeDocument/2006/relationships/hyperlink" Target="http://www-pub.iaea.org/iaeameetings/20120216/-The-Fukushima-Ministerial-Conference-on-Nuclear-Safety" TargetMode="External"/><Relationship Id="rId2" Type="http://schemas.openxmlformats.org/officeDocument/2006/relationships/numbering" Target="numbering.xml"/><Relationship Id="rId16" Type="http://schemas.openxmlformats.org/officeDocument/2006/relationships/hyperlink" Target="mailto:m.neuhold@ia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genjun@mofa.go.j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vincze@iaea.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e.buglova@iaea.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313D3-DDB8-424E-A5E6-C8D5A31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6</Pages>
  <Words>1490</Words>
  <Characters>8493</Characters>
  <Application>Microsoft Office Word</Application>
  <DocSecurity>4</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IAEA</vt:lpstr>
      <vt:lpstr>IAEA</vt:lpstr>
    </vt:vector>
  </TitlesOfParts>
  <Company>IAEA</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ROMMENS, Els</dc:creator>
  <cp:lastModifiedBy>SHAJU KATTIPPURAKKAL, Joseph</cp:lastModifiedBy>
  <cp:revision>2</cp:revision>
  <cp:lastPrinted>2012-10-03T14:30:00Z</cp:lastPrinted>
  <dcterms:created xsi:type="dcterms:W3CDTF">2012-10-11T08:18:00Z</dcterms:created>
  <dcterms:modified xsi:type="dcterms:W3CDTF">2012-10-11T08:18:00Z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